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4"/>
        </w:rPr>
        <w:t>令和５年度プレミアムダイニング事業業務委託企画提案募集要領</w:t>
      </w:r>
    </w:p>
    <w:p>
      <w:pPr>
        <w:pStyle w:val="0"/>
        <w:jc w:val="center"/>
        <w:rPr>
          <w:rFonts w:hint="eastAsia"/>
          <w:sz w:val="22"/>
        </w:rPr>
      </w:pPr>
    </w:p>
    <w:p>
      <w:pPr>
        <w:pStyle w:val="0"/>
        <w:ind w:firstLine="220" w:firstLineChars="100"/>
        <w:rPr>
          <w:rFonts w:hint="eastAsia"/>
        </w:rPr>
      </w:pPr>
      <w:r>
        <w:rPr>
          <w:rFonts w:hint="eastAsia"/>
        </w:rPr>
        <w:t>本県最大の魅力である「食材の王国」を活かしたガストロノミーツーリズムの推進のため、食を通じて地域を知り、歴史・文化を紐解きながら食を味わう取組を通じて、本県の食と食文化の魅力を発信することを目的として、プレミアムダイニング事業業務委託の企画提案を公募し、同事業の委託先を選定する。</w:t>
      </w:r>
    </w:p>
    <w:p>
      <w:pPr>
        <w:pStyle w:val="0"/>
        <w:rPr>
          <w:rFonts w:hint="eastAsia" w:ascii="ＭＳ 明朝" w:hAnsi="ＭＳ 明朝" w:eastAsia="ＭＳ 明朝"/>
          <w:color w:val="auto"/>
          <w:sz w:val="22"/>
        </w:rPr>
      </w:pPr>
    </w:p>
    <w:p>
      <w:pPr>
        <w:pStyle w:val="0"/>
        <w:jc w:val="left"/>
        <w:rPr>
          <w:rFonts w:hint="eastAsia" w:ascii="ＭＳ ゴシック" w:hAnsi="ＭＳ ゴシック" w:eastAsia="ＭＳ ゴシック"/>
          <w:color w:val="000000"/>
          <w:sz w:val="22"/>
          <w:highlight w:val="none"/>
          <w:bdr w:val="single" w:color="auto" w:sz="4" w:space="0"/>
        </w:rPr>
      </w:pPr>
      <w:r>
        <w:rPr>
          <w:rFonts w:hint="eastAsia" w:ascii="ＭＳ ゴシック" w:hAnsi="ＭＳ ゴシック" w:eastAsia="ＭＳ ゴシック"/>
          <w:color w:val="000000"/>
          <w:sz w:val="22"/>
          <w:highlight w:val="none"/>
          <w:bdr w:val="single" w:color="auto" w:sz="4" w:space="0"/>
        </w:rPr>
        <w:t>１　募集概要</w:t>
      </w:r>
    </w:p>
    <w:p>
      <w:pPr>
        <w:pStyle w:val="0"/>
        <w:jc w:val="left"/>
        <w:rPr>
          <w:rFonts w:hint="eastAsia" w:ascii="ＭＳ 明朝" w:hAnsi="ＭＳ 明朝"/>
          <w:color w:val="000000"/>
          <w:kern w:val="0"/>
          <w:sz w:val="22"/>
          <w:highlight w:val="none"/>
        </w:rPr>
      </w:pPr>
      <w:r>
        <w:rPr>
          <w:rFonts w:hint="eastAsia" w:ascii="ＭＳ 明朝" w:hAnsi="ＭＳ 明朝"/>
          <w:color w:val="000000"/>
          <w:kern w:val="0"/>
          <w:sz w:val="22"/>
          <w:highlight w:val="none"/>
        </w:rPr>
        <w:t>（１）</w:t>
      </w:r>
      <w:r>
        <w:rPr>
          <w:rFonts w:hint="eastAsia" w:ascii="ＭＳ 明朝" w:hAnsi="ＭＳ 明朝"/>
          <w:color w:val="000000"/>
          <w:spacing w:val="45"/>
          <w:kern w:val="0"/>
          <w:sz w:val="22"/>
          <w:highlight w:val="none"/>
          <w:fitText w:val="840" w:id="1"/>
        </w:rPr>
        <w:t>業務</w:t>
      </w:r>
      <w:r>
        <w:rPr>
          <w:rFonts w:hint="eastAsia" w:ascii="ＭＳ 明朝" w:hAnsi="ＭＳ 明朝"/>
          <w:color w:val="000000"/>
          <w:kern w:val="0"/>
          <w:sz w:val="22"/>
          <w:highlight w:val="none"/>
          <w:fitText w:val="840" w:id="1"/>
        </w:rPr>
        <w:t>名</w:t>
      </w:r>
      <w:r>
        <w:rPr>
          <w:rFonts w:hint="eastAsia" w:ascii="ＭＳ 明朝" w:hAnsi="ＭＳ 明朝"/>
          <w:color w:val="000000"/>
          <w:kern w:val="0"/>
          <w:sz w:val="22"/>
          <w:highlight w:val="none"/>
        </w:rPr>
        <w:t>　令和５年度プレミアムダイニング事業業務委託</w:t>
      </w:r>
    </w:p>
    <w:p>
      <w:pPr>
        <w:pStyle w:val="0"/>
        <w:autoSpaceDE w:val="0"/>
        <w:autoSpaceDN w:val="0"/>
        <w:adjustRightInd w:val="0"/>
        <w:ind w:firstLine="110" w:firstLineChars="50"/>
        <w:jc w:val="left"/>
        <w:rPr>
          <w:rFonts w:hint="eastAsia" w:ascii="ＭＳ 明朝" w:hAnsi="ＭＳ 明朝"/>
          <w:color w:val="000000"/>
          <w:kern w:val="0"/>
          <w:sz w:val="22"/>
          <w:highlight w:val="none"/>
        </w:rPr>
      </w:pPr>
      <w:r>
        <w:rPr>
          <w:rFonts w:hint="eastAsia" w:ascii="ＭＳ 明朝" w:hAnsi="ＭＳ 明朝"/>
          <w:color w:val="000000"/>
          <w:kern w:val="0"/>
          <w:sz w:val="22"/>
          <w:highlight w:val="none"/>
        </w:rPr>
        <w:t>(</w:t>
      </w:r>
      <w:r>
        <w:rPr>
          <w:rFonts w:hint="eastAsia" w:ascii="ＭＳ 明朝" w:hAnsi="ＭＳ 明朝"/>
          <w:color w:val="000000"/>
          <w:kern w:val="0"/>
          <w:sz w:val="22"/>
          <w:highlight w:val="none"/>
        </w:rPr>
        <w:t>２</w:t>
      </w:r>
      <w:r>
        <w:rPr>
          <w:rFonts w:hint="eastAsia" w:ascii="ＭＳ 明朝" w:hAnsi="ＭＳ 明朝"/>
          <w:color w:val="000000"/>
          <w:kern w:val="0"/>
          <w:sz w:val="22"/>
          <w:highlight w:val="none"/>
        </w:rPr>
        <w:t xml:space="preserve">) </w:t>
      </w:r>
      <w:r>
        <w:rPr>
          <w:rFonts w:hint="eastAsia" w:ascii="ＭＳ 明朝" w:hAnsi="ＭＳ 明朝"/>
          <w:color w:val="000000"/>
          <w:spacing w:val="45"/>
          <w:kern w:val="0"/>
          <w:sz w:val="22"/>
          <w:highlight w:val="none"/>
          <w:fitText w:val="840" w:id="2"/>
        </w:rPr>
        <w:t>契約</w:t>
      </w:r>
      <w:r>
        <w:rPr>
          <w:rFonts w:hint="eastAsia" w:ascii="ＭＳ 明朝" w:hAnsi="ＭＳ 明朝"/>
          <w:color w:val="000000"/>
          <w:kern w:val="0"/>
          <w:sz w:val="22"/>
          <w:highlight w:val="none"/>
          <w:fitText w:val="840" w:id="2"/>
        </w:rPr>
        <w:t>者</w:t>
      </w:r>
      <w:r>
        <w:rPr>
          <w:rFonts w:hint="eastAsia" w:ascii="ＭＳ 明朝" w:hAnsi="ＭＳ 明朝"/>
          <w:color w:val="000000"/>
          <w:kern w:val="0"/>
          <w:sz w:val="22"/>
          <w:highlight w:val="none"/>
        </w:rPr>
        <w:t>　静岡県知事</w:t>
      </w:r>
    </w:p>
    <w:p>
      <w:pPr>
        <w:pStyle w:val="0"/>
        <w:autoSpaceDE w:val="0"/>
        <w:autoSpaceDN w:val="0"/>
        <w:adjustRightInd w:val="0"/>
        <w:ind w:firstLine="110" w:firstLineChars="50"/>
        <w:jc w:val="left"/>
        <w:rPr>
          <w:rFonts w:hint="eastAsia" w:ascii="ＭＳ 明朝" w:hAnsi="ＭＳ 明朝"/>
          <w:color w:val="000000"/>
          <w:kern w:val="0"/>
          <w:sz w:val="22"/>
          <w:highlight w:val="none"/>
        </w:rPr>
      </w:pPr>
      <w:r>
        <w:rPr>
          <w:rFonts w:hint="eastAsia" w:ascii="ＭＳ 明朝" w:hAnsi="ＭＳ 明朝"/>
          <w:color w:val="000000"/>
          <w:kern w:val="0"/>
          <w:sz w:val="22"/>
          <w:highlight w:val="none"/>
        </w:rPr>
        <w:t>(</w:t>
      </w:r>
      <w:r>
        <w:rPr>
          <w:rFonts w:hint="eastAsia" w:ascii="ＭＳ 明朝" w:hAnsi="ＭＳ 明朝"/>
          <w:color w:val="000000"/>
          <w:kern w:val="0"/>
          <w:sz w:val="22"/>
          <w:highlight w:val="none"/>
        </w:rPr>
        <w:t>３</w:t>
      </w:r>
      <w:r>
        <w:rPr>
          <w:rFonts w:hint="eastAsia" w:ascii="ＭＳ 明朝" w:hAnsi="ＭＳ 明朝"/>
          <w:color w:val="000000"/>
          <w:kern w:val="0"/>
          <w:sz w:val="22"/>
          <w:highlight w:val="none"/>
        </w:rPr>
        <w:t xml:space="preserve">) </w:t>
      </w:r>
      <w:r>
        <w:rPr>
          <w:rFonts w:hint="eastAsia" w:ascii="ＭＳ 明朝" w:hAnsi="ＭＳ 明朝"/>
          <w:color w:val="000000"/>
          <w:kern w:val="0"/>
          <w:sz w:val="22"/>
          <w:highlight w:val="none"/>
        </w:rPr>
        <w:t>採用方式　公募での企画提案方式</w:t>
      </w:r>
    </w:p>
    <w:p>
      <w:pPr>
        <w:pStyle w:val="0"/>
        <w:autoSpaceDE w:val="0"/>
        <w:autoSpaceDN w:val="0"/>
        <w:adjustRightInd w:val="0"/>
        <w:ind w:firstLine="110" w:firstLineChars="50"/>
        <w:jc w:val="left"/>
        <w:rPr>
          <w:rFonts w:hint="eastAsia" w:ascii="ＭＳ 明朝" w:hAnsi="ＭＳ 明朝"/>
          <w:color w:val="000000"/>
          <w:kern w:val="0"/>
          <w:sz w:val="22"/>
          <w:highlight w:val="none"/>
        </w:rPr>
      </w:pPr>
      <w:r>
        <w:rPr>
          <w:rFonts w:hint="eastAsia" w:ascii="ＭＳ 明朝" w:hAnsi="ＭＳ 明朝"/>
          <w:color w:val="000000"/>
          <w:kern w:val="0"/>
          <w:sz w:val="22"/>
          <w:highlight w:val="none"/>
        </w:rPr>
        <w:t>(</w:t>
      </w:r>
      <w:r>
        <w:rPr>
          <w:rFonts w:hint="eastAsia" w:ascii="ＭＳ 明朝" w:hAnsi="ＭＳ 明朝"/>
          <w:color w:val="000000"/>
          <w:kern w:val="0"/>
          <w:sz w:val="22"/>
          <w:highlight w:val="none"/>
        </w:rPr>
        <w:t>４</w:t>
      </w:r>
      <w:r>
        <w:rPr>
          <w:rFonts w:hint="eastAsia" w:ascii="ＭＳ 明朝" w:hAnsi="ＭＳ 明朝"/>
          <w:color w:val="000000"/>
          <w:kern w:val="0"/>
          <w:sz w:val="22"/>
          <w:highlight w:val="none"/>
        </w:rPr>
        <w:t xml:space="preserve">) </w:t>
      </w:r>
      <w:r>
        <w:rPr>
          <w:rFonts w:hint="eastAsia" w:ascii="ＭＳ 明朝" w:hAnsi="ＭＳ 明朝"/>
          <w:color w:val="000000"/>
          <w:kern w:val="0"/>
          <w:sz w:val="22"/>
          <w:highlight w:val="none"/>
        </w:rPr>
        <w:t>業務内容　</w:t>
      </w:r>
      <w:r>
        <w:rPr>
          <w:rFonts w:hint="eastAsia" w:ascii="ＭＳ 明朝" w:hAnsi="ＭＳ 明朝"/>
          <w:color w:val="000000"/>
          <w:kern w:val="0"/>
          <w:sz w:val="22"/>
          <w:highlight w:val="none"/>
          <w:bdr w:val="single" w:color="auto" w:sz="4" w:space="0"/>
        </w:rPr>
        <w:t>２　募集業務の内容</w:t>
      </w:r>
      <w:r>
        <w:rPr>
          <w:rFonts w:hint="eastAsia" w:ascii="ＭＳ 明朝" w:hAnsi="ＭＳ 明朝"/>
          <w:color w:val="000000"/>
          <w:kern w:val="0"/>
          <w:sz w:val="22"/>
          <w:highlight w:val="none"/>
        </w:rPr>
        <w:t>のとおり</w:t>
      </w:r>
    </w:p>
    <w:p>
      <w:pPr>
        <w:pStyle w:val="0"/>
        <w:ind w:firstLine="110" w:firstLineChars="50"/>
        <w:jc w:val="left"/>
        <w:rPr>
          <w:rFonts w:hint="eastAsia" w:ascii="ＭＳ 明朝" w:hAnsi="ＭＳ 明朝"/>
          <w:color w:val="000000"/>
          <w:sz w:val="22"/>
          <w:highlight w:val="none"/>
          <w:u w:val="none" w:color="auto"/>
        </w:rPr>
      </w:pPr>
      <w:r>
        <w:rPr>
          <w:rFonts w:hint="eastAsia" w:ascii="ＭＳ 明朝" w:hAnsi="ＭＳ 明朝"/>
          <w:color w:val="000000"/>
          <w:kern w:val="0"/>
          <w:sz w:val="22"/>
          <w:highlight w:val="none"/>
          <w:u w:val="none" w:color="auto"/>
        </w:rPr>
        <w:t>(</w:t>
      </w:r>
      <w:r>
        <w:rPr>
          <w:rFonts w:hint="eastAsia" w:ascii="ＭＳ 明朝" w:hAnsi="ＭＳ 明朝"/>
          <w:color w:val="000000"/>
          <w:kern w:val="0"/>
          <w:sz w:val="22"/>
          <w:highlight w:val="none"/>
          <w:u w:val="none" w:color="auto"/>
        </w:rPr>
        <w:t>５</w:t>
      </w:r>
      <w:r>
        <w:rPr>
          <w:rFonts w:hint="eastAsia" w:ascii="ＭＳ 明朝" w:hAnsi="ＭＳ 明朝"/>
          <w:color w:val="000000"/>
          <w:kern w:val="0"/>
          <w:sz w:val="22"/>
          <w:highlight w:val="none"/>
          <w:u w:val="none" w:color="auto"/>
        </w:rPr>
        <w:t xml:space="preserve">) </w:t>
      </w:r>
      <w:r>
        <w:rPr>
          <w:rFonts w:hint="eastAsia" w:ascii="ＭＳ 明朝" w:hAnsi="ＭＳ 明朝"/>
          <w:color w:val="000000"/>
          <w:kern w:val="0"/>
          <w:sz w:val="22"/>
          <w:highlight w:val="none"/>
          <w:u w:val="none" w:color="auto"/>
        </w:rPr>
        <w:t>委託期間　</w:t>
      </w:r>
      <w:r>
        <w:rPr>
          <w:rFonts w:hint="eastAsia" w:ascii="ＭＳ 明朝" w:hAnsi="ＭＳ 明朝"/>
          <w:color w:val="000000"/>
          <w:sz w:val="22"/>
          <w:highlight w:val="none"/>
          <w:u w:val="none" w:color="auto"/>
        </w:rPr>
        <w:t>契約日から令和６年３月</w:t>
      </w:r>
      <w:r>
        <w:rPr>
          <w:rFonts w:hint="eastAsia" w:ascii="ＭＳ 明朝" w:hAnsi="ＭＳ 明朝"/>
          <w:color w:val="000000"/>
          <w:sz w:val="22"/>
          <w:highlight w:val="none"/>
          <w:u w:val="none" w:color="auto"/>
        </w:rPr>
        <w:t>25</w:t>
      </w:r>
      <w:r>
        <w:rPr>
          <w:rFonts w:hint="eastAsia" w:ascii="ＭＳ 明朝" w:hAnsi="ＭＳ 明朝"/>
          <w:color w:val="000000"/>
          <w:sz w:val="22"/>
          <w:highlight w:val="none"/>
          <w:u w:val="none" w:color="auto"/>
        </w:rPr>
        <w:t>日（月）まで</w:t>
      </w:r>
    </w:p>
    <w:p>
      <w:pPr>
        <w:pStyle w:val="0"/>
        <w:autoSpaceDE w:val="0"/>
        <w:autoSpaceDN w:val="0"/>
        <w:adjustRightInd w:val="0"/>
        <w:ind w:firstLine="110" w:firstLineChars="50"/>
        <w:jc w:val="left"/>
        <w:rPr>
          <w:rFonts w:hint="eastAsia" w:ascii="ＭＳ 明朝" w:hAnsi="ＭＳ 明朝"/>
          <w:color w:val="auto"/>
          <w:kern w:val="0"/>
          <w:sz w:val="22"/>
          <w:highlight w:val="none"/>
          <w:u w:val="none" w:color="auto"/>
        </w:rPr>
      </w:pPr>
      <w:r>
        <w:rPr>
          <w:rFonts w:hint="eastAsia" w:ascii="ＭＳ 明朝" w:hAnsi="ＭＳ 明朝"/>
          <w:color w:val="000000"/>
          <w:kern w:val="0"/>
          <w:sz w:val="22"/>
          <w:highlight w:val="none"/>
          <w:u w:val="none" w:color="auto"/>
        </w:rPr>
        <w:t>(</w:t>
      </w:r>
      <w:r>
        <w:rPr>
          <w:rFonts w:hint="eastAsia" w:ascii="ＭＳ 明朝" w:hAnsi="ＭＳ 明朝"/>
          <w:color w:val="000000"/>
          <w:kern w:val="0"/>
          <w:sz w:val="22"/>
          <w:highlight w:val="none"/>
          <w:u w:val="none" w:color="auto"/>
        </w:rPr>
        <w:t>６</w:t>
      </w:r>
      <w:r>
        <w:rPr>
          <w:rFonts w:hint="eastAsia" w:ascii="ＭＳ 明朝" w:hAnsi="ＭＳ 明朝"/>
          <w:color w:val="000000"/>
          <w:kern w:val="0"/>
          <w:sz w:val="22"/>
          <w:highlight w:val="none"/>
          <w:u w:val="none" w:color="auto"/>
        </w:rPr>
        <w:t>)</w:t>
      </w:r>
      <w:r>
        <w:rPr>
          <w:rFonts w:hint="eastAsia" w:ascii="ＭＳ 明朝" w:hAnsi="ＭＳ 明朝"/>
          <w:color w:val="auto"/>
          <w:kern w:val="0"/>
          <w:sz w:val="22"/>
          <w:highlight w:val="none"/>
          <w:u w:val="none" w:color="auto"/>
        </w:rPr>
        <w:t xml:space="preserve"> </w:t>
      </w:r>
      <w:r>
        <w:rPr>
          <w:rFonts w:hint="eastAsia" w:ascii="ＭＳ 明朝" w:hAnsi="ＭＳ 明朝"/>
          <w:color w:val="auto"/>
          <w:spacing w:val="0"/>
          <w:w w:val="80"/>
          <w:kern w:val="0"/>
          <w:sz w:val="22"/>
          <w:highlight w:val="none"/>
          <w:u w:val="none" w:color="auto"/>
          <w:fitText w:val="880" w:id="3"/>
        </w:rPr>
        <w:t>契約限度</w:t>
      </w:r>
      <w:r>
        <w:rPr>
          <w:rFonts w:hint="eastAsia" w:ascii="ＭＳ 明朝" w:hAnsi="ＭＳ 明朝"/>
          <w:color w:val="auto"/>
          <w:spacing w:val="1"/>
          <w:w w:val="80"/>
          <w:kern w:val="0"/>
          <w:sz w:val="22"/>
          <w:highlight w:val="none"/>
          <w:u w:val="none" w:color="auto"/>
          <w:fitText w:val="880" w:id="3"/>
        </w:rPr>
        <w:t>額</w:t>
      </w:r>
      <w:r>
        <w:rPr>
          <w:rFonts w:hint="eastAsia" w:ascii="ＭＳ 明朝" w:hAnsi="ＭＳ 明朝"/>
          <w:color w:val="auto"/>
          <w:kern w:val="0"/>
          <w:sz w:val="22"/>
          <w:highlight w:val="none"/>
          <w:u w:val="none" w:color="auto"/>
        </w:rPr>
        <w:t>　</w:t>
      </w:r>
      <w:r>
        <w:rPr>
          <w:rFonts w:hint="eastAsia" w:ascii="ＭＳ 明朝" w:hAnsi="ＭＳ 明朝"/>
          <w:color w:val="auto"/>
          <w:kern w:val="0"/>
          <w:sz w:val="22"/>
          <w:highlight w:val="none"/>
          <w:u w:val="none" w:color="auto"/>
        </w:rPr>
        <w:t>8,000,000</w:t>
      </w:r>
      <w:r>
        <w:rPr>
          <w:rFonts w:hint="eastAsia" w:ascii="ＭＳ 明朝" w:hAnsi="ＭＳ 明朝"/>
          <w:color w:val="auto"/>
          <w:kern w:val="0"/>
          <w:sz w:val="22"/>
          <w:highlight w:val="none"/>
          <w:u w:val="none" w:color="auto"/>
        </w:rPr>
        <w:t>円（消費税及び地方消費税を含む）</w:t>
      </w:r>
    </w:p>
    <w:p>
      <w:pPr>
        <w:pStyle w:val="0"/>
        <w:ind w:firstLine="110" w:firstLineChars="50"/>
        <w:jc w:val="left"/>
        <w:rPr>
          <w:rFonts w:hint="eastAsia"/>
          <w:color w:val="000000"/>
          <w:sz w:val="22"/>
          <w:highlight w:val="none"/>
        </w:rPr>
      </w:pPr>
      <w:r>
        <w:rPr>
          <w:rFonts w:hint="eastAsia" w:ascii="ＭＳ 明朝" w:hAnsi="ＭＳ 明朝"/>
          <w:color w:val="000000"/>
          <w:sz w:val="22"/>
          <w:highlight w:val="none"/>
          <w:u w:val="none" w:color="auto"/>
        </w:rPr>
        <w:t>(</w:t>
      </w:r>
      <w:r>
        <w:rPr>
          <w:rFonts w:hint="eastAsia" w:ascii="ＭＳ 明朝" w:hAnsi="ＭＳ 明朝"/>
          <w:color w:val="000000"/>
          <w:sz w:val="22"/>
          <w:highlight w:val="none"/>
          <w:u w:val="none" w:color="auto"/>
        </w:rPr>
        <w:t>７</w:t>
      </w:r>
      <w:r>
        <w:rPr>
          <w:rFonts w:hint="eastAsia" w:ascii="ＭＳ 明朝" w:hAnsi="ＭＳ 明朝"/>
          <w:color w:val="000000"/>
          <w:sz w:val="22"/>
          <w:highlight w:val="none"/>
          <w:u w:val="none" w:color="auto"/>
        </w:rPr>
        <w:t>)</w:t>
      </w:r>
      <w:r>
        <w:rPr>
          <w:rFonts w:hint="eastAsia" w:ascii="ＭＳ 明朝" w:hAnsi="ＭＳ 明朝"/>
          <w:color w:val="auto"/>
          <w:sz w:val="22"/>
          <w:highlight w:val="none"/>
          <w:u w:val="none" w:color="auto"/>
        </w:rPr>
        <w:t xml:space="preserve"> </w:t>
      </w:r>
      <w:r>
        <w:rPr>
          <w:rFonts w:hint="eastAsia" w:ascii="ＭＳ 明朝" w:hAnsi="ＭＳ 明朝"/>
          <w:color w:val="auto"/>
          <w:spacing w:val="1"/>
          <w:w w:val="66"/>
          <w:kern w:val="0"/>
          <w:sz w:val="22"/>
          <w:highlight w:val="none"/>
          <w:u w:val="none" w:color="auto"/>
          <w:fitText w:val="880" w:id="4"/>
        </w:rPr>
        <w:t>採用予定件数</w:t>
      </w:r>
      <w:r>
        <w:rPr>
          <w:rFonts w:hint="eastAsia" w:ascii="ＭＳ 明朝" w:hAnsi="ＭＳ 明朝"/>
          <w:color w:val="auto"/>
          <w:sz w:val="22"/>
          <w:highlight w:val="none"/>
          <w:u w:val="none" w:color="auto"/>
        </w:rPr>
        <w:t xml:space="preserve">  </w:t>
      </w:r>
      <w:r>
        <w:rPr>
          <w:rFonts w:hint="eastAsia" w:ascii="ＭＳ 明朝" w:hAnsi="ＭＳ 明朝"/>
          <w:color w:val="auto"/>
          <w:sz w:val="22"/>
          <w:highlight w:val="none"/>
          <w:u w:val="none" w:color="auto"/>
        </w:rPr>
        <w:t>１件</w:t>
      </w:r>
    </w:p>
    <w:p>
      <w:pPr>
        <w:pStyle w:val="0"/>
        <w:rPr>
          <w:rFonts w:hint="eastAsia" w:ascii="ＭＳ ゴシック" w:hAnsi="ＭＳ ゴシック" w:eastAsia="ＭＳ ゴシック"/>
          <w:sz w:val="22"/>
          <w:highlight w:val="none"/>
        </w:rPr>
      </w:pPr>
    </w:p>
    <w:p>
      <w:pPr>
        <w:pStyle w:val="0"/>
        <w:jc w:val="left"/>
        <w:rPr>
          <w:rFonts w:hint="eastAsia"/>
          <w:sz w:val="22"/>
          <w:highlight w:val="none"/>
        </w:rPr>
      </w:pPr>
      <w:r>
        <w:rPr>
          <w:rFonts w:hint="eastAsia" w:ascii="ＭＳ ゴシック" w:hAnsi="ＭＳ ゴシック" w:eastAsia="ＭＳ ゴシック"/>
          <w:color w:val="000000"/>
          <w:sz w:val="22"/>
          <w:highlight w:val="none"/>
          <w:bdr w:val="single" w:color="auto" w:sz="4" w:space="0"/>
        </w:rPr>
        <w:t>２　募集業務の内容</w:t>
      </w:r>
    </w:p>
    <w:p>
      <w:pPr>
        <w:pStyle w:val="0"/>
        <w:ind w:left="220" w:leftChars="100" w:firstLine="220" w:firstLineChars="100"/>
        <w:jc w:val="left"/>
        <w:rPr>
          <w:rFonts w:hint="eastAsia"/>
          <w:sz w:val="22"/>
          <w:highlight w:val="none"/>
        </w:rPr>
      </w:pPr>
      <w:r>
        <w:rPr>
          <w:rFonts w:hint="eastAsia"/>
          <w:sz w:val="22"/>
          <w:highlight w:val="none"/>
        </w:rPr>
        <w:t>本県の食と食文化の魅力を発信するため、以下の業務を実施する。</w:t>
      </w:r>
    </w:p>
    <w:p>
      <w:pPr>
        <w:pStyle w:val="0"/>
        <w:ind w:left="220" w:leftChars="100" w:right="9" w:rightChars="4" w:firstLine="220" w:firstLineChars="100"/>
        <w:jc w:val="left"/>
        <w:rPr>
          <w:rFonts w:hint="eastAsia"/>
          <w:sz w:val="22"/>
          <w:highlight w:val="none"/>
        </w:rPr>
      </w:pPr>
    </w:p>
    <w:p>
      <w:pPr>
        <w:pStyle w:val="0"/>
        <w:ind w:left="220" w:leftChars="100" w:right="9" w:rightChars="4" w:firstLine="220" w:firstLineChars="100"/>
        <w:jc w:val="left"/>
        <w:rPr>
          <w:rFonts w:hint="eastAsia"/>
          <w:sz w:val="22"/>
          <w:highlight w:val="none"/>
        </w:rPr>
      </w:pPr>
      <w:r>
        <w:rPr>
          <w:rFonts w:hint="eastAsia" w:ascii="ＭＳ ゴシック" w:hAnsi="ＭＳ ゴシック" w:eastAsia="ＭＳ ゴシック"/>
          <w:sz w:val="22"/>
          <w:highlight w:val="none"/>
        </w:rPr>
        <w:t>＜事業概要＞</w:t>
      </w:r>
    </w:p>
    <w:tbl>
      <w:tblPr>
        <w:tblStyle w:val="28"/>
        <w:tblW w:w="0" w:type="auto"/>
        <w:tblInd w:w="415" w:type="dxa"/>
        <w:tblLayout w:type="fixed"/>
        <w:tblLook w:firstRow="1" w:lastRow="0" w:firstColumn="1" w:lastColumn="0" w:noHBand="0" w:noVBand="1" w:val="04A0"/>
      </w:tblPr>
      <w:tblGrid>
        <w:gridCol w:w="1680"/>
        <w:gridCol w:w="7560"/>
      </w:tblGrid>
      <w:tr>
        <w:trPr>
          <w:trHeight w:val="397" w:hRule="atLeast"/>
        </w:trPr>
        <w:tc>
          <w:tcPr>
            <w:tcW w:w="1680" w:type="dxa"/>
            <w:shd w:val="clear" w:color="auto" w:themeFill="accent4" w:themeFillTint="33" w:themeFillShade="FF"/>
            <w:vAlign w:val="center"/>
          </w:tcPr>
          <w:p>
            <w:pPr>
              <w:pStyle w:val="0"/>
              <w:spacing w:line="240" w:lineRule="auto"/>
              <w:jc w:val="distribute"/>
              <w:rPr>
                <w:rFonts w:hint="eastAsia"/>
                <w:sz w:val="22"/>
              </w:rPr>
            </w:pPr>
            <w:r>
              <w:rPr>
                <w:rFonts w:hint="eastAsia"/>
                <w:sz w:val="22"/>
              </w:rPr>
              <w:t>区　分</w:t>
            </w:r>
          </w:p>
        </w:tc>
        <w:tc>
          <w:tcPr>
            <w:tcW w:w="7560" w:type="dxa"/>
            <w:shd w:val="clear" w:color="auto" w:themeFill="accent4" w:themeFillTint="33" w:themeFillShade="FF"/>
            <w:vAlign w:val="center"/>
          </w:tcPr>
          <w:p>
            <w:pPr>
              <w:pStyle w:val="0"/>
              <w:spacing w:line="240" w:lineRule="auto"/>
              <w:jc w:val="center"/>
              <w:rPr>
                <w:rFonts w:hint="eastAsia"/>
                <w:sz w:val="22"/>
              </w:rPr>
            </w:pPr>
            <w:r>
              <w:rPr>
                <w:rFonts w:hint="eastAsia"/>
                <w:sz w:val="22"/>
              </w:rPr>
              <w:t>内　容</w:t>
            </w:r>
          </w:p>
        </w:tc>
      </w:tr>
      <w:tr>
        <w:trPr>
          <w:trHeight w:val="397" w:hRule="atLeast"/>
        </w:trPr>
        <w:tc>
          <w:tcPr>
            <w:tcW w:w="1680" w:type="dxa"/>
            <w:vAlign w:val="center"/>
          </w:tcPr>
          <w:p>
            <w:pPr>
              <w:pStyle w:val="0"/>
              <w:spacing w:line="240" w:lineRule="auto"/>
              <w:jc w:val="distribute"/>
              <w:rPr>
                <w:rFonts w:hint="eastAsia"/>
                <w:sz w:val="22"/>
              </w:rPr>
            </w:pPr>
            <w:r>
              <w:rPr>
                <w:rFonts w:hint="eastAsia"/>
                <w:sz w:val="22"/>
              </w:rPr>
              <w:t>名称</w:t>
            </w:r>
          </w:p>
        </w:tc>
        <w:tc>
          <w:tcPr>
            <w:tcW w:w="7560" w:type="dxa"/>
            <w:vAlign w:val="center"/>
          </w:tcPr>
          <w:p>
            <w:pPr>
              <w:pStyle w:val="0"/>
              <w:spacing w:line="240" w:lineRule="auto"/>
              <w:jc w:val="left"/>
              <w:rPr>
                <w:rFonts w:hint="eastAsia"/>
                <w:sz w:val="22"/>
              </w:rPr>
            </w:pPr>
            <w:r>
              <w:rPr>
                <w:rFonts w:hint="eastAsia"/>
                <w:sz w:val="22"/>
              </w:rPr>
              <w:t>プレミアムダイニング</w:t>
            </w:r>
          </w:p>
        </w:tc>
      </w:tr>
      <w:tr>
        <w:trPr>
          <w:trHeight w:val="1786" w:hRule="atLeast"/>
        </w:trPr>
        <w:tc>
          <w:tcPr>
            <w:tcW w:w="1680" w:type="dxa"/>
            <w:vAlign w:val="center"/>
          </w:tcPr>
          <w:p>
            <w:pPr>
              <w:pStyle w:val="0"/>
              <w:jc w:val="distribute"/>
              <w:rPr>
                <w:rFonts w:hint="eastAsia"/>
              </w:rPr>
            </w:pPr>
            <w:r>
              <w:rPr>
                <w:rFonts w:hint="eastAsia"/>
              </w:rPr>
              <w:t>定義</w:t>
            </w:r>
          </w:p>
        </w:tc>
        <w:tc>
          <w:tcPr>
            <w:tcW w:w="7560" w:type="dxa"/>
            <w:vAlign w:val="center"/>
          </w:tcPr>
          <w:p>
            <w:pPr>
              <w:pStyle w:val="0"/>
              <w:rPr>
                <w:rFonts w:hint="eastAsia"/>
              </w:rPr>
            </w:pPr>
            <w:r>
              <w:rPr>
                <w:rFonts w:hint="eastAsia"/>
              </w:rPr>
              <w:t>食を通じて地域を知り、歴史・文化を紐解きながら食を味わう取組</w:t>
            </w:r>
          </w:p>
          <w:p>
            <w:pPr>
              <w:pStyle w:val="0"/>
              <w:rPr>
                <w:rFonts w:hint="eastAsia"/>
              </w:rPr>
            </w:pPr>
            <w:r>
              <w:rPr>
                <w:rFonts w:hint="eastAsia"/>
              </w:rPr>
              <w:t>・複数の料理人による地元食材を使った特別なメニューを提供</w:t>
            </w:r>
          </w:p>
          <w:p>
            <w:pPr>
              <w:pStyle w:val="0"/>
              <w:rPr>
                <w:rFonts w:hint="eastAsia"/>
              </w:rPr>
            </w:pPr>
            <w:r>
              <w:rPr>
                <w:rFonts w:hint="eastAsia"/>
              </w:rPr>
              <w:t>・普段は食事が出来ない場所での食事体験</w:t>
            </w:r>
          </w:p>
          <w:p>
            <w:pPr>
              <w:pStyle w:val="0"/>
              <w:rPr>
                <w:rFonts w:hint="eastAsia"/>
              </w:rPr>
            </w:pPr>
            <w:r>
              <w:rPr>
                <w:rFonts w:hint="eastAsia"/>
              </w:rPr>
              <w:t>・観光や地場産品の活用等を通じて、歴史・文化を味わう</w:t>
            </w:r>
          </w:p>
        </w:tc>
      </w:tr>
      <w:tr>
        <w:trPr>
          <w:trHeight w:val="397" w:hRule="atLeast"/>
        </w:trPr>
        <w:tc>
          <w:tcPr>
            <w:tcW w:w="1680" w:type="dxa"/>
            <w:vAlign w:val="center"/>
          </w:tcPr>
          <w:p>
            <w:pPr>
              <w:pStyle w:val="0"/>
              <w:spacing w:line="240" w:lineRule="auto"/>
              <w:jc w:val="distribute"/>
              <w:rPr>
                <w:rFonts w:hint="eastAsia"/>
                <w:sz w:val="22"/>
              </w:rPr>
            </w:pPr>
            <w:r>
              <w:rPr>
                <w:rFonts w:hint="eastAsia"/>
                <w:sz w:val="22"/>
              </w:rPr>
              <w:t>日　程</w:t>
            </w:r>
          </w:p>
        </w:tc>
        <w:tc>
          <w:tcPr>
            <w:tcW w:w="7560" w:type="dxa"/>
            <w:vAlign w:val="center"/>
          </w:tcPr>
          <w:p>
            <w:pPr>
              <w:pStyle w:val="0"/>
              <w:spacing w:line="240" w:lineRule="auto"/>
              <w:jc w:val="left"/>
              <w:rPr>
                <w:rFonts w:hint="eastAsia"/>
                <w:sz w:val="22"/>
              </w:rPr>
            </w:pPr>
            <w:r>
              <w:rPr>
                <w:rFonts w:hint="eastAsia"/>
                <w:sz w:val="22"/>
              </w:rPr>
              <w:t>令和５年</w:t>
            </w:r>
            <w:r>
              <w:rPr>
                <w:rFonts w:hint="eastAsia"/>
                <w:sz w:val="22"/>
              </w:rPr>
              <w:t>11</w:t>
            </w:r>
            <w:r>
              <w:rPr>
                <w:rFonts w:hint="eastAsia"/>
                <w:sz w:val="22"/>
              </w:rPr>
              <w:t>月～令和６年２月（２回実施）</w:t>
            </w:r>
          </w:p>
        </w:tc>
      </w:tr>
      <w:tr>
        <w:trPr>
          <w:trHeight w:val="454" w:hRule="atLeast"/>
        </w:trPr>
        <w:tc>
          <w:tcPr>
            <w:tcW w:w="1680" w:type="dxa"/>
            <w:vAlign w:val="center"/>
          </w:tcPr>
          <w:p>
            <w:pPr>
              <w:pStyle w:val="0"/>
              <w:spacing w:line="240" w:lineRule="auto"/>
              <w:jc w:val="distribute"/>
              <w:rPr>
                <w:rFonts w:hint="eastAsia"/>
                <w:sz w:val="22"/>
              </w:rPr>
            </w:pPr>
            <w:r>
              <w:rPr>
                <w:rFonts w:hint="eastAsia"/>
                <w:sz w:val="22"/>
              </w:rPr>
              <w:t>会　場</w:t>
            </w:r>
          </w:p>
        </w:tc>
        <w:tc>
          <w:tcPr>
            <w:tcW w:w="7560" w:type="dxa"/>
            <w:vAlign w:val="center"/>
          </w:tcPr>
          <w:p>
            <w:pPr>
              <w:pStyle w:val="0"/>
              <w:spacing w:line="240" w:lineRule="auto"/>
              <w:jc w:val="left"/>
              <w:rPr>
                <w:rFonts w:hint="eastAsia"/>
                <w:sz w:val="22"/>
              </w:rPr>
            </w:pPr>
            <w:r>
              <w:rPr>
                <w:rFonts w:hint="eastAsia"/>
                <w:sz w:val="22"/>
              </w:rPr>
              <w:t>県内文化施設、屋外等</w:t>
            </w:r>
          </w:p>
        </w:tc>
      </w:tr>
      <w:tr>
        <w:trPr>
          <w:trHeight w:val="454" w:hRule="atLeast"/>
        </w:trPr>
        <w:tc>
          <w:tcPr>
            <w:tcW w:w="1680" w:type="dxa"/>
            <w:vAlign w:val="center"/>
          </w:tcPr>
          <w:p>
            <w:pPr>
              <w:pStyle w:val="0"/>
              <w:spacing w:line="240" w:lineRule="auto"/>
              <w:jc w:val="distribute"/>
              <w:rPr>
                <w:rFonts w:hint="eastAsia"/>
                <w:sz w:val="22"/>
              </w:rPr>
            </w:pPr>
            <w:r>
              <w:rPr>
                <w:rFonts w:hint="eastAsia"/>
                <w:sz w:val="22"/>
              </w:rPr>
              <w:t>参加者</w:t>
            </w:r>
          </w:p>
        </w:tc>
        <w:tc>
          <w:tcPr>
            <w:tcW w:w="7560" w:type="dxa"/>
            <w:vAlign w:val="center"/>
          </w:tcPr>
          <w:p>
            <w:pPr>
              <w:pStyle w:val="0"/>
              <w:spacing w:line="240" w:lineRule="auto"/>
              <w:ind w:leftChars="0" w:firstLine="0" w:firstLineChars="0"/>
              <w:jc w:val="left"/>
              <w:rPr>
                <w:rFonts w:hint="eastAsia"/>
                <w:sz w:val="22"/>
              </w:rPr>
            </w:pPr>
            <w:r>
              <w:rPr>
                <w:rFonts w:hint="eastAsia" w:ascii="ＭＳ 明朝" w:hAnsi="ＭＳ 明朝" w:eastAsia="ＭＳ 明朝"/>
                <w:b w:val="0"/>
                <w:color w:val="000000"/>
                <w:sz w:val="22"/>
              </w:rPr>
              <w:t>一般参加者</w:t>
            </w:r>
            <w:r>
              <w:rPr>
                <w:rFonts w:hint="eastAsia" w:ascii="ＭＳ 明朝" w:hAnsi="ＭＳ 明朝" w:eastAsia="ＭＳ 明朝"/>
                <w:b w:val="0"/>
                <w:color w:val="000000"/>
                <w:sz w:val="22"/>
              </w:rPr>
              <w:t>20</w:t>
            </w:r>
            <w:r>
              <w:rPr>
                <w:rFonts w:hint="eastAsia" w:ascii="ＭＳ 明朝" w:hAnsi="ＭＳ 明朝" w:eastAsia="ＭＳ 明朝"/>
                <w:b w:val="0"/>
                <w:color w:val="000000"/>
                <w:sz w:val="22"/>
              </w:rPr>
              <w:t>名程度、メディア関係者</w:t>
            </w:r>
          </w:p>
        </w:tc>
      </w:tr>
      <w:tr>
        <w:trPr>
          <w:trHeight w:val="930" w:hRule="atLeast"/>
        </w:trPr>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distribute"/>
              <w:rPr>
                <w:rFonts w:hint="eastAsia"/>
                <w:sz w:val="22"/>
              </w:rPr>
            </w:pPr>
            <w:r>
              <w:rPr>
                <w:rFonts w:hint="eastAsia"/>
                <w:sz w:val="22"/>
              </w:rPr>
              <w:t>内容</w:t>
            </w:r>
          </w:p>
        </w:tc>
        <w:tc>
          <w:tcPr>
            <w:tcW w:w="7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ind w:left="240" w:hanging="240" w:hangingChars="100"/>
              <w:jc w:val="left"/>
              <w:rPr>
                <w:rFonts w:hint="eastAsia" w:ascii="ＭＳ 明朝" w:hAnsi="ＭＳ 明朝" w:eastAsia="ＭＳ 明朝"/>
                <w:sz w:val="22"/>
              </w:rPr>
            </w:pPr>
            <w:r>
              <w:rPr>
                <w:rFonts w:hint="eastAsia"/>
                <w:sz w:val="22"/>
              </w:rPr>
              <w:t>・プレミアムダイニングを旅行商品として造成し、販売する。</w:t>
            </w:r>
          </w:p>
          <w:p>
            <w:pPr>
              <w:pStyle w:val="0"/>
              <w:spacing w:line="240" w:lineRule="auto"/>
              <w:ind w:left="220" w:leftChars="100" w:firstLine="0" w:firstLineChars="0"/>
              <w:jc w:val="left"/>
              <w:rPr>
                <w:rFonts w:hint="eastAsia" w:ascii="ＭＳ 明朝" w:hAnsi="ＭＳ 明朝" w:eastAsia="ＭＳ 明朝"/>
                <w:sz w:val="22"/>
              </w:rPr>
            </w:pPr>
            <w:r>
              <w:rPr>
                <w:rFonts w:hint="eastAsia"/>
                <w:sz w:val="22"/>
              </w:rPr>
              <w:t>（販売価格</w:t>
            </w:r>
            <w:r>
              <w:rPr>
                <w:rFonts w:hint="eastAsia"/>
                <w:sz w:val="22"/>
              </w:rPr>
              <w:t>25,000</w:t>
            </w:r>
            <w:r>
              <w:rPr>
                <w:rFonts w:hint="eastAsia"/>
                <w:sz w:val="22"/>
              </w:rPr>
              <w:t>円以上の日帰りバスツアーを想定）</w:t>
            </w:r>
          </w:p>
        </w:tc>
      </w:tr>
      <w:tr>
        <w:trPr>
          <w:trHeight w:val="1585" w:hRule="atLeast"/>
        </w:trPr>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備考</w:t>
            </w:r>
          </w:p>
        </w:tc>
        <w:tc>
          <w:tcPr>
            <w:tcW w:w="7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hanging="220" w:hangingChars="100"/>
              <w:jc w:val="left"/>
              <w:rPr>
                <w:rFonts w:hint="eastAsia"/>
                <w:sz w:val="22"/>
              </w:rPr>
            </w:pPr>
            <w:r>
              <w:rPr>
                <w:rFonts w:hint="eastAsia"/>
                <w:sz w:val="22"/>
              </w:rPr>
              <w:t>・１回目は新潟県と連携し、</w:t>
            </w:r>
            <w:r>
              <w:rPr>
                <w:rFonts w:hint="eastAsia" w:ascii="ＭＳ 明朝" w:hAnsi="ＭＳ 明朝" w:eastAsia="ＭＳ 明朝"/>
                <w:sz w:val="22"/>
              </w:rPr>
              <w:t>静岡県と新潟県の複数の料理人がコラボして、両県の地元食材を使った特別メニューを提供する。</w:t>
            </w:r>
          </w:p>
          <w:p>
            <w:pPr>
              <w:pStyle w:val="0"/>
              <w:spacing w:line="240" w:lineRule="auto"/>
              <w:ind w:leftChars="0" w:hanging="220" w:hangingChars="100"/>
              <w:jc w:val="left"/>
              <w:rPr>
                <w:rFonts w:hint="eastAsia"/>
                <w:color w:val="auto"/>
                <w:sz w:val="22"/>
              </w:rPr>
            </w:pPr>
            <w:r>
              <w:rPr>
                <w:rFonts w:hint="eastAsia" w:ascii="ＭＳ 明朝" w:hAnsi="ＭＳ 明朝" w:eastAsia="ＭＳ 明朝"/>
                <w:color w:val="auto"/>
                <w:sz w:val="22"/>
              </w:rPr>
              <w:t>　※新潟県の料理人は２名の予定</w:t>
            </w:r>
          </w:p>
          <w:p>
            <w:pPr>
              <w:pStyle w:val="0"/>
              <w:spacing w:line="240" w:lineRule="auto"/>
              <w:ind w:left="240" w:hanging="240" w:hangingChars="100"/>
              <w:jc w:val="left"/>
              <w:rPr>
                <w:rFonts w:hint="eastAsia"/>
              </w:rPr>
            </w:pPr>
            <w:r>
              <w:rPr>
                <w:rFonts w:hint="eastAsia" w:ascii="ＭＳ 明朝" w:hAnsi="ＭＳ 明朝" w:eastAsia="ＭＳ 明朝"/>
                <w:sz w:val="22"/>
              </w:rPr>
              <w:t>・２回目は、静岡県内の複数の料理人がコラボして、地元食材を使ったその日限りの特別メニューを提供する。</w:t>
            </w:r>
          </w:p>
        </w:tc>
      </w:tr>
    </w:tbl>
    <w:p>
      <w:pPr>
        <w:pStyle w:val="0"/>
        <w:widowControl w:val="1"/>
        <w:ind w:left="0" w:leftChars="0" w:firstLine="660" w:firstLineChars="300"/>
        <w:jc w:val="left"/>
        <w:rPr>
          <w:rFonts w:hint="eastAsia"/>
          <w:color w:val="000000"/>
          <w:sz w:val="22"/>
        </w:rPr>
      </w:pPr>
    </w:p>
    <w:p>
      <w:pPr>
        <w:pStyle w:val="0"/>
        <w:widowControl w:val="1"/>
        <w:ind w:left="0" w:leftChars="0" w:firstLine="220" w:firstLineChars="100"/>
        <w:jc w:val="left"/>
        <w:rPr>
          <w:rFonts w:hint="eastAsia"/>
          <w:color w:val="000000"/>
          <w:sz w:val="22"/>
        </w:rPr>
      </w:pPr>
      <w:r>
        <w:rPr>
          <w:rFonts w:hint="eastAsia"/>
          <w:color w:val="000000"/>
          <w:sz w:val="22"/>
        </w:rPr>
        <w:t>（１）広報業務</w:t>
      </w:r>
    </w:p>
    <w:p>
      <w:pPr>
        <w:pStyle w:val="0"/>
        <w:widowControl w:val="1"/>
        <w:ind w:leftChars="0" w:firstLineChars="0"/>
        <w:jc w:val="left"/>
        <w:rPr>
          <w:rFonts w:hint="eastAsia"/>
          <w:color w:val="000000"/>
          <w:sz w:val="22"/>
        </w:rPr>
      </w:pPr>
      <w:r>
        <w:rPr>
          <w:rFonts w:hint="eastAsia"/>
          <w:color w:val="000000"/>
          <w:sz w:val="22"/>
        </w:rPr>
        <w:t>　　　</w:t>
      </w:r>
      <w:r>
        <w:rPr>
          <w:rFonts w:hint="eastAsia" w:ascii="ＭＳ 明朝" w:hAnsi="ＭＳ 明朝"/>
          <w:color w:val="000000"/>
          <w:sz w:val="22"/>
        </w:rPr>
        <w:t>ア　メディアへの露出</w:t>
      </w:r>
    </w:p>
    <w:p>
      <w:pPr>
        <w:pStyle w:val="0"/>
        <w:ind w:left="880" w:leftChars="400" w:firstLine="0" w:firstLineChars="0"/>
        <w:rPr>
          <w:rFonts w:hint="eastAsia"/>
          <w:color w:val="000000"/>
          <w:sz w:val="22"/>
        </w:rPr>
      </w:pPr>
      <w:r>
        <w:rPr>
          <w:rFonts w:hint="eastAsia" w:ascii="ＭＳ 明朝" w:hAnsi="ＭＳ 明朝"/>
          <w:color w:val="000000"/>
          <w:sz w:val="22"/>
        </w:rPr>
        <w:t>国内及び中国・韓国のメディア媒体への露出を図るため、メディア関係者やインフルエンサー等を招待する。</w:t>
      </w:r>
    </w:p>
    <w:p>
      <w:pPr>
        <w:pStyle w:val="0"/>
        <w:ind w:left="0" w:leftChars="0" w:firstLine="660" w:firstLineChars="300"/>
        <w:rPr>
          <w:rFonts w:hint="eastAsia"/>
          <w:color w:val="000000"/>
          <w:sz w:val="22"/>
        </w:rPr>
      </w:pPr>
      <w:r>
        <w:rPr>
          <w:rFonts w:hint="eastAsia" w:ascii="ＭＳ 明朝" w:hAnsi="ＭＳ 明朝"/>
          <w:color w:val="000000"/>
          <w:sz w:val="22"/>
        </w:rPr>
        <w:t>イ　開催結果の周知</w:t>
      </w:r>
    </w:p>
    <w:p>
      <w:pPr>
        <w:pStyle w:val="0"/>
        <w:ind w:left="629" w:leftChars="286" w:firstLine="220" w:firstLineChars="100"/>
        <w:rPr>
          <w:rFonts w:hint="eastAsia"/>
          <w:color w:val="000000"/>
          <w:sz w:val="22"/>
        </w:rPr>
      </w:pPr>
      <w:r>
        <w:rPr>
          <w:rFonts w:hint="eastAsia" w:ascii="ＭＳ 明朝" w:hAnsi="ＭＳ 明朝"/>
          <w:color w:val="000000"/>
          <w:sz w:val="22"/>
        </w:rPr>
        <w:t>プレミアムダイニング実施の動画をＨＰや</w:t>
      </w:r>
      <w:r>
        <w:rPr>
          <w:rFonts w:hint="eastAsia" w:ascii="ＭＳ 明朝" w:hAnsi="ＭＳ 明朝"/>
          <w:color w:val="000000"/>
          <w:sz w:val="22"/>
        </w:rPr>
        <w:t>YouTube</w:t>
      </w:r>
      <w:r>
        <w:rPr>
          <w:rFonts w:hint="eastAsia" w:ascii="ＭＳ 明朝" w:hAnsi="ＭＳ 明朝"/>
          <w:color w:val="000000"/>
          <w:sz w:val="22"/>
        </w:rPr>
        <w:t>等で公開するほか、受託者の提案する開催結果の周知を行う。</w:t>
      </w:r>
    </w:p>
    <w:p>
      <w:pPr>
        <w:pStyle w:val="0"/>
        <w:ind w:left="1100" w:leftChars="300" w:hanging="440" w:hangingChars="200"/>
        <w:rPr>
          <w:rFonts w:hint="eastAsia"/>
          <w:color w:val="000000"/>
          <w:sz w:val="22"/>
        </w:rPr>
      </w:pPr>
      <w:r>
        <w:rPr>
          <w:rFonts w:hint="eastAsia" w:ascii="ＭＳ 明朝" w:hAnsi="ＭＳ 明朝"/>
          <w:color w:val="000000"/>
          <w:sz w:val="22"/>
        </w:rPr>
        <w:t>　</w:t>
      </w:r>
      <w:r>
        <w:rPr>
          <w:rFonts w:hint="eastAsia" w:ascii="ＭＳ 明朝" w:hAnsi="ＭＳ 明朝"/>
          <w:color w:val="000000"/>
          <w:sz w:val="22"/>
          <w:u w:val="single" w:color="auto"/>
        </w:rPr>
        <w:t>具体的な広報内容と、招待するメディアを企画提案書に記載すること。</w:t>
      </w:r>
    </w:p>
    <w:p>
      <w:pPr>
        <w:pStyle w:val="0"/>
        <w:ind w:left="1100" w:leftChars="300" w:hanging="440" w:hangingChars="200"/>
        <w:rPr>
          <w:rFonts w:hint="eastAsia"/>
          <w:color w:val="000000"/>
          <w:sz w:val="22"/>
        </w:rPr>
      </w:pPr>
    </w:p>
    <w:p>
      <w:pPr>
        <w:pStyle w:val="0"/>
        <w:widowControl w:val="1"/>
        <w:ind w:left="0" w:leftChars="0" w:firstLine="220" w:firstLineChars="100"/>
        <w:jc w:val="left"/>
        <w:rPr>
          <w:rFonts w:hint="eastAsia"/>
          <w:color w:val="auto"/>
          <w:sz w:val="22"/>
        </w:rPr>
      </w:pPr>
      <w:r>
        <w:rPr>
          <w:rFonts w:hint="eastAsia"/>
          <w:color w:val="auto"/>
          <w:sz w:val="22"/>
        </w:rPr>
        <w:t>（２）プレミアムダイニングの企画</w:t>
      </w:r>
    </w:p>
    <w:p>
      <w:pPr>
        <w:pStyle w:val="0"/>
        <w:widowControl w:val="1"/>
        <w:ind w:left="440" w:leftChars="200" w:firstLine="220" w:firstLineChars="100"/>
        <w:jc w:val="left"/>
        <w:rPr>
          <w:rFonts w:hint="eastAsia"/>
          <w:color w:val="auto"/>
          <w:sz w:val="22"/>
        </w:rPr>
      </w:pPr>
      <w:r>
        <w:rPr>
          <w:rFonts w:hint="eastAsia"/>
          <w:color w:val="auto"/>
          <w:sz w:val="22"/>
        </w:rPr>
        <w:t>ア　食事会場</w:t>
      </w:r>
    </w:p>
    <w:p>
      <w:pPr>
        <w:pStyle w:val="0"/>
        <w:widowControl w:val="1"/>
        <w:ind w:left="1100" w:leftChars="400" w:right="0" w:rightChars="0" w:hanging="220" w:hangingChars="100"/>
        <w:jc w:val="left"/>
        <w:rPr>
          <w:rFonts w:hint="eastAsia"/>
          <w:color w:val="auto"/>
          <w:sz w:val="22"/>
        </w:rPr>
      </w:pPr>
      <w:r>
        <w:rPr>
          <w:rFonts w:hint="eastAsia"/>
          <w:color w:val="auto"/>
          <w:sz w:val="22"/>
        </w:rPr>
        <w:t>・会場との調整、調理機器や食器など調理・食事に必要な設備の準備を行う。</w:t>
      </w:r>
    </w:p>
    <w:p>
      <w:pPr>
        <w:pStyle w:val="0"/>
        <w:widowControl w:val="1"/>
        <w:ind w:left="1100" w:leftChars="400" w:right="0" w:rightChars="0" w:hanging="220" w:hangingChars="100"/>
        <w:jc w:val="left"/>
        <w:rPr>
          <w:rFonts w:hint="eastAsia"/>
          <w:color w:val="auto"/>
          <w:sz w:val="22"/>
        </w:rPr>
      </w:pPr>
      <w:r>
        <w:rPr>
          <w:rFonts w:hint="eastAsia"/>
          <w:color w:val="auto"/>
          <w:sz w:val="22"/>
        </w:rPr>
        <w:t>・普段、レストランとして使用されていない施設とする。</w:t>
      </w:r>
    </w:p>
    <w:p>
      <w:pPr>
        <w:pStyle w:val="0"/>
        <w:widowControl w:val="1"/>
        <w:ind w:left="1100" w:leftChars="400" w:right="0" w:rightChars="0" w:hanging="220" w:hangingChars="100"/>
        <w:jc w:val="left"/>
        <w:rPr>
          <w:rFonts w:hint="eastAsia"/>
          <w:color w:val="auto"/>
          <w:sz w:val="22"/>
        </w:rPr>
      </w:pPr>
      <w:r>
        <w:rPr>
          <w:rFonts w:hint="eastAsia"/>
          <w:color w:val="auto"/>
          <w:sz w:val="22"/>
        </w:rPr>
        <w:t>・会場使用料は事業費内に計上し、受託者が支払うものとする。</w:t>
      </w:r>
    </w:p>
    <w:p>
      <w:pPr>
        <w:pStyle w:val="0"/>
        <w:widowControl w:val="1"/>
        <w:ind w:left="1100" w:leftChars="400" w:right="0" w:rightChars="0" w:hanging="220" w:hangingChars="100"/>
        <w:jc w:val="left"/>
        <w:rPr>
          <w:rFonts w:hint="eastAsia"/>
          <w:color w:val="auto"/>
          <w:sz w:val="22"/>
        </w:rPr>
      </w:pPr>
      <w:r>
        <w:rPr>
          <w:rFonts w:hint="eastAsia"/>
          <w:color w:val="auto"/>
          <w:sz w:val="22"/>
          <w:u w:val="single" w:color="auto"/>
        </w:rPr>
        <w:t>具体的な会場案を企画提案書に記載すること。</w:t>
      </w:r>
    </w:p>
    <w:p>
      <w:pPr>
        <w:pStyle w:val="0"/>
        <w:widowControl w:val="1"/>
        <w:ind w:left="0" w:leftChars="0" w:hanging="880" w:hangingChars="400"/>
        <w:jc w:val="left"/>
        <w:rPr>
          <w:rFonts w:hint="eastAsia"/>
          <w:color w:val="auto"/>
          <w:sz w:val="22"/>
        </w:rPr>
      </w:pPr>
      <w:r>
        <w:rPr>
          <w:rFonts w:hint="eastAsia"/>
          <w:color w:val="FF0000"/>
          <w:sz w:val="22"/>
        </w:rPr>
        <w:t>　　　</w:t>
      </w:r>
      <w:r>
        <w:rPr>
          <w:rFonts w:hint="eastAsia"/>
          <w:color w:val="auto"/>
          <w:sz w:val="22"/>
        </w:rPr>
        <w:t>イ　料理人</w:t>
      </w:r>
    </w:p>
    <w:p>
      <w:pPr>
        <w:pStyle w:val="0"/>
        <w:widowControl w:val="1"/>
        <w:ind w:left="1100" w:leftChars="400" w:right="0" w:rightChars="0" w:hanging="220" w:hangingChars="100"/>
        <w:jc w:val="left"/>
        <w:rPr>
          <w:rFonts w:hint="eastAsia"/>
          <w:color w:val="auto"/>
          <w:sz w:val="22"/>
        </w:rPr>
      </w:pPr>
      <w:r>
        <w:rPr>
          <w:rFonts w:hint="eastAsia"/>
          <w:color w:val="auto"/>
          <w:sz w:val="22"/>
        </w:rPr>
        <w:t>・料理人との調整、料理試作のための準備を行う。</w:t>
      </w:r>
    </w:p>
    <w:p>
      <w:pPr>
        <w:pStyle w:val="0"/>
        <w:widowControl w:val="1"/>
        <w:ind w:left="1100" w:leftChars="400" w:right="0" w:rightChars="0" w:hanging="220" w:hangingChars="100"/>
        <w:jc w:val="left"/>
        <w:rPr>
          <w:rFonts w:hint="eastAsia"/>
          <w:color w:val="auto"/>
          <w:sz w:val="22"/>
        </w:rPr>
      </w:pPr>
      <w:r>
        <w:rPr>
          <w:rFonts w:hint="eastAsia"/>
          <w:color w:val="auto"/>
          <w:sz w:val="22"/>
        </w:rPr>
        <w:t>・料理人謝金は</w:t>
      </w:r>
      <w:r>
        <w:rPr>
          <w:rFonts w:hint="eastAsia"/>
          <w:color w:val="auto"/>
          <w:sz w:val="22"/>
        </w:rPr>
        <w:t>50,000</w:t>
      </w:r>
      <w:r>
        <w:rPr>
          <w:rFonts w:hint="eastAsia"/>
          <w:color w:val="auto"/>
          <w:sz w:val="22"/>
        </w:rPr>
        <w:t>円／日（税込）、給仕係謝金は</w:t>
      </w:r>
      <w:r>
        <w:rPr>
          <w:rFonts w:hint="eastAsia"/>
          <w:color w:val="auto"/>
          <w:sz w:val="22"/>
        </w:rPr>
        <w:t>10,000</w:t>
      </w:r>
      <w:r>
        <w:rPr>
          <w:rFonts w:hint="eastAsia"/>
          <w:color w:val="auto"/>
          <w:sz w:val="22"/>
        </w:rPr>
        <w:t>円／日（税込）とし、料理試作等の打合せ経費、交通費（実費相当額）、宿泊費（実費相当額）とともに事業費内に計上し、受託者が支払うものとする。なお、新潟県の２名の料理人についても同様とする。</w:t>
      </w:r>
    </w:p>
    <w:p>
      <w:pPr>
        <w:pStyle w:val="0"/>
        <w:widowControl w:val="1"/>
        <w:ind w:left="1100" w:leftChars="400" w:right="0" w:rightChars="0" w:hanging="220" w:hangingChars="100"/>
        <w:jc w:val="left"/>
        <w:rPr>
          <w:rFonts w:hint="eastAsia"/>
          <w:color w:val="auto"/>
          <w:sz w:val="22"/>
        </w:rPr>
      </w:pPr>
      <w:r>
        <w:rPr>
          <w:rFonts w:hint="eastAsia"/>
          <w:color w:val="auto"/>
          <w:sz w:val="22"/>
        </w:rPr>
        <w:t>・新潟県の料理人については、新潟県において選定することから、提案事項からは除くものとする。</w:t>
      </w:r>
    </w:p>
    <w:p>
      <w:pPr>
        <w:pStyle w:val="0"/>
        <w:widowControl w:val="1"/>
        <w:ind w:left="1100" w:leftChars="400" w:right="0" w:rightChars="0" w:hanging="220" w:hangingChars="100"/>
        <w:jc w:val="left"/>
        <w:rPr>
          <w:rFonts w:hint="eastAsia"/>
          <w:color w:val="auto"/>
          <w:sz w:val="22"/>
        </w:rPr>
      </w:pPr>
      <w:r>
        <w:rPr>
          <w:rFonts w:hint="eastAsia"/>
          <w:color w:val="auto"/>
          <w:sz w:val="22"/>
          <w:u w:val="single" w:color="auto"/>
        </w:rPr>
        <w:t>プレミアムダイニングに参画する県内料理人案を企画提案書に記載すること。</w:t>
      </w:r>
    </w:p>
    <w:p>
      <w:pPr>
        <w:pStyle w:val="0"/>
        <w:widowControl w:val="1"/>
        <w:ind w:left="0" w:leftChars="0" w:firstLine="660" w:firstLineChars="300"/>
        <w:jc w:val="left"/>
        <w:rPr>
          <w:rFonts w:hint="eastAsia"/>
          <w:color w:val="auto"/>
          <w:sz w:val="22"/>
        </w:rPr>
      </w:pPr>
      <w:r>
        <w:rPr>
          <w:rFonts w:hint="eastAsia"/>
          <w:color w:val="auto"/>
          <w:sz w:val="22"/>
        </w:rPr>
        <w:t>ウ　演出　</w:t>
      </w:r>
    </w:p>
    <w:p>
      <w:pPr>
        <w:pStyle w:val="0"/>
        <w:widowControl w:val="1"/>
        <w:ind w:left="1100" w:leftChars="400" w:right="0" w:rightChars="0" w:hanging="220" w:hangingChars="100"/>
        <w:jc w:val="left"/>
        <w:rPr>
          <w:rFonts w:hint="eastAsia"/>
          <w:color w:val="auto"/>
          <w:sz w:val="22"/>
        </w:rPr>
      </w:pPr>
      <w:r>
        <w:rPr>
          <w:rFonts w:hint="eastAsia"/>
          <w:color w:val="auto"/>
          <w:sz w:val="22"/>
        </w:rPr>
        <w:t>・料理に使う食材について、生産地域、生産者、食材の購入可能場所等を参加者に伝える冊子を作成する。</w:t>
      </w:r>
    </w:p>
    <w:p>
      <w:pPr>
        <w:pStyle w:val="0"/>
        <w:widowControl w:val="1"/>
        <w:ind w:left="1100" w:leftChars="400" w:right="0" w:rightChars="0" w:hanging="220" w:hangingChars="100"/>
        <w:jc w:val="left"/>
        <w:rPr>
          <w:rFonts w:hint="eastAsia"/>
          <w:color w:val="auto"/>
          <w:sz w:val="22"/>
        </w:rPr>
      </w:pPr>
      <w:r>
        <w:rPr>
          <w:rFonts w:hint="eastAsia"/>
          <w:color w:val="auto"/>
          <w:sz w:val="22"/>
        </w:rPr>
        <w:t>・食器や装飾に地場産品を活用する。</w:t>
      </w:r>
    </w:p>
    <w:p>
      <w:pPr>
        <w:pStyle w:val="0"/>
        <w:widowControl w:val="1"/>
        <w:ind w:left="1100" w:leftChars="400" w:right="0" w:rightChars="0" w:hanging="220" w:hangingChars="100"/>
        <w:jc w:val="left"/>
        <w:rPr>
          <w:rFonts w:hint="eastAsia"/>
          <w:color w:val="auto"/>
          <w:sz w:val="22"/>
        </w:rPr>
      </w:pPr>
      <w:r>
        <w:rPr>
          <w:rFonts w:hint="eastAsia"/>
          <w:color w:val="auto"/>
          <w:sz w:val="22"/>
        </w:rPr>
        <w:t>・生産者や料理人のこだわりや、食材の特徴が伝わるような演出を行う。</w:t>
      </w:r>
    </w:p>
    <w:p>
      <w:pPr>
        <w:pStyle w:val="0"/>
        <w:widowControl w:val="1"/>
        <w:ind w:left="1100" w:leftChars="400" w:right="0" w:rightChars="0" w:hanging="220" w:hangingChars="100"/>
        <w:jc w:val="left"/>
        <w:rPr>
          <w:rFonts w:hint="eastAsia"/>
          <w:color w:val="auto"/>
          <w:sz w:val="22"/>
        </w:rPr>
      </w:pPr>
      <w:r>
        <w:rPr>
          <w:rFonts w:hint="eastAsia"/>
          <w:color w:val="auto"/>
          <w:sz w:val="22"/>
        </w:rPr>
        <w:t>・当日のメニューについては、プレミアムダイニングを行う複数の料理人により考案されるものであることから、提案事項からは除くものとする。</w:t>
      </w:r>
    </w:p>
    <w:p>
      <w:pPr>
        <w:pStyle w:val="0"/>
        <w:widowControl w:val="1"/>
        <w:ind w:left="1100" w:leftChars="400" w:right="0" w:rightChars="0" w:hanging="220" w:hangingChars="100"/>
        <w:jc w:val="left"/>
        <w:rPr>
          <w:rFonts w:hint="eastAsia"/>
          <w:color w:val="auto"/>
          <w:sz w:val="22"/>
        </w:rPr>
      </w:pPr>
      <w:r>
        <w:rPr>
          <w:rFonts w:hint="eastAsia"/>
          <w:color w:val="auto"/>
          <w:sz w:val="22"/>
          <w:u w:val="single" w:color="auto"/>
        </w:rPr>
        <w:t>具体的な演出内容について、企画提案書に記載すること。</w:t>
      </w:r>
    </w:p>
    <w:p>
      <w:pPr>
        <w:pStyle w:val="0"/>
        <w:widowControl w:val="1"/>
        <w:ind w:left="0" w:leftChars="0" w:firstLine="660" w:firstLineChars="300"/>
        <w:jc w:val="left"/>
        <w:rPr>
          <w:rFonts w:hint="eastAsia"/>
          <w:color w:val="auto"/>
          <w:sz w:val="22"/>
        </w:rPr>
      </w:pPr>
      <w:r>
        <w:rPr>
          <w:rFonts w:hint="eastAsia"/>
          <w:color w:val="auto"/>
          <w:sz w:val="22"/>
        </w:rPr>
        <w:t>エ　観光</w:t>
      </w:r>
    </w:p>
    <w:p>
      <w:pPr>
        <w:pStyle w:val="0"/>
        <w:widowControl w:val="1"/>
        <w:ind w:left="1100" w:leftChars="400" w:right="0" w:rightChars="0" w:hanging="220" w:hangingChars="100"/>
        <w:jc w:val="left"/>
        <w:rPr>
          <w:rFonts w:hint="eastAsia"/>
          <w:color w:val="auto"/>
          <w:sz w:val="22"/>
        </w:rPr>
      </w:pPr>
      <w:r>
        <w:rPr>
          <w:rFonts w:hint="eastAsia"/>
          <w:color w:val="auto"/>
          <w:sz w:val="22"/>
        </w:rPr>
        <w:t>・周辺施設等での観光や産地・加工所などでの体験により、参加者が食と食文化の魅力を体験できる観光コースを設定する。</w:t>
      </w:r>
    </w:p>
    <w:p>
      <w:pPr>
        <w:pStyle w:val="0"/>
        <w:widowControl w:val="1"/>
        <w:ind w:left="1100" w:leftChars="400" w:right="0" w:rightChars="0" w:hanging="220" w:hangingChars="100"/>
        <w:jc w:val="left"/>
        <w:rPr>
          <w:rFonts w:hint="eastAsia"/>
          <w:color w:val="auto"/>
          <w:sz w:val="22"/>
        </w:rPr>
      </w:pPr>
      <w:r>
        <w:rPr>
          <w:rFonts w:hint="eastAsia"/>
          <w:color w:val="auto"/>
          <w:sz w:val="22"/>
        </w:rPr>
        <w:t>・観光コースは、当日の食事で提供される食材等とつながりのある場所とする。</w:t>
      </w:r>
    </w:p>
    <w:p>
      <w:pPr>
        <w:pStyle w:val="0"/>
        <w:widowControl w:val="1"/>
        <w:ind w:left="1100" w:leftChars="400" w:right="0" w:rightChars="0" w:hanging="220" w:hangingChars="100"/>
        <w:jc w:val="left"/>
        <w:rPr>
          <w:rFonts w:hint="eastAsia"/>
          <w:color w:val="auto"/>
          <w:sz w:val="22"/>
        </w:rPr>
      </w:pPr>
      <w:r>
        <w:rPr>
          <w:rFonts w:hint="eastAsia"/>
          <w:color w:val="auto"/>
          <w:sz w:val="22"/>
          <w:u w:val="single" w:color="auto"/>
        </w:rPr>
        <w:t>観光コースの概要について、企画提案書に記載すること。</w:t>
      </w:r>
    </w:p>
    <w:p>
      <w:pPr>
        <w:pStyle w:val="0"/>
        <w:widowControl w:val="1"/>
        <w:ind w:left="0" w:leftChars="0" w:firstLine="220" w:firstLineChars="100"/>
        <w:jc w:val="left"/>
        <w:rPr>
          <w:rFonts w:hint="eastAsia"/>
          <w:color w:val="auto"/>
          <w:sz w:val="22"/>
        </w:rPr>
      </w:pPr>
    </w:p>
    <w:p>
      <w:pPr>
        <w:pStyle w:val="0"/>
        <w:widowControl w:val="1"/>
        <w:ind w:left="0" w:leftChars="0" w:firstLine="220" w:firstLineChars="100"/>
        <w:jc w:val="left"/>
        <w:rPr>
          <w:rFonts w:hint="eastAsia"/>
          <w:color w:val="auto"/>
          <w:sz w:val="22"/>
        </w:rPr>
      </w:pPr>
      <w:bookmarkStart w:id="0" w:name="_GoBack"/>
      <w:bookmarkEnd w:id="0"/>
      <w:r>
        <w:rPr>
          <w:rFonts w:hint="eastAsia"/>
          <w:color w:val="auto"/>
          <w:sz w:val="22"/>
        </w:rPr>
        <w:t>（３）プレミアムダイニングの催行</w:t>
      </w:r>
    </w:p>
    <w:p>
      <w:pPr>
        <w:pStyle w:val="0"/>
        <w:widowControl w:val="1"/>
        <w:tabs>
          <w:tab w:val="left" w:leader="none" w:pos="628"/>
        </w:tabs>
        <w:ind w:left="0" w:leftChars="0" w:firstLine="660" w:firstLineChars="300"/>
        <w:jc w:val="left"/>
        <w:rPr>
          <w:rFonts w:hint="eastAsia"/>
          <w:color w:val="auto"/>
          <w:sz w:val="22"/>
        </w:rPr>
      </w:pPr>
      <w:r>
        <w:rPr>
          <w:rFonts w:hint="eastAsia"/>
          <w:color w:val="auto"/>
          <w:sz w:val="22"/>
        </w:rPr>
        <w:t>ア　参加者の募集受付・連絡調整</w:t>
      </w:r>
    </w:p>
    <w:p>
      <w:pPr>
        <w:pStyle w:val="0"/>
        <w:widowControl w:val="1"/>
        <w:ind w:left="220" w:leftChars="0" w:right="0" w:rightChars="0" w:firstLine="660" w:firstLineChars="300"/>
        <w:jc w:val="left"/>
        <w:rPr>
          <w:rFonts w:hint="eastAsia"/>
          <w:color w:val="auto"/>
          <w:sz w:val="22"/>
        </w:rPr>
      </w:pPr>
      <w:r>
        <w:rPr>
          <w:rFonts w:hint="eastAsia"/>
          <w:color w:val="auto"/>
          <w:sz w:val="22"/>
        </w:rPr>
        <w:t>・一般参加者は事前申込制とする。</w:t>
      </w:r>
    </w:p>
    <w:p>
      <w:pPr>
        <w:pStyle w:val="0"/>
        <w:widowControl w:val="1"/>
        <w:ind w:left="0" w:leftChars="0" w:firstLine="660" w:firstLineChars="300"/>
        <w:jc w:val="left"/>
        <w:rPr>
          <w:rFonts w:hint="eastAsia"/>
          <w:color w:val="auto"/>
          <w:sz w:val="22"/>
        </w:rPr>
      </w:pPr>
      <w:r>
        <w:rPr>
          <w:rFonts w:hint="eastAsia"/>
          <w:color w:val="auto"/>
          <w:sz w:val="22"/>
        </w:rPr>
        <w:t>イ　催行</w:t>
      </w:r>
    </w:p>
    <w:p>
      <w:pPr>
        <w:pStyle w:val="0"/>
        <w:widowControl w:val="1"/>
        <w:ind w:left="1100" w:leftChars="400" w:right="0" w:rightChars="0" w:hanging="220" w:hangingChars="100"/>
        <w:jc w:val="left"/>
        <w:rPr>
          <w:rFonts w:hint="eastAsia"/>
          <w:color w:val="auto"/>
          <w:kern w:val="0"/>
          <w:sz w:val="22"/>
        </w:rPr>
      </w:pPr>
      <w:r>
        <w:rPr>
          <w:rFonts w:hint="eastAsia"/>
          <w:color w:val="auto"/>
          <w:kern w:val="0"/>
          <w:sz w:val="22"/>
        </w:rPr>
        <w:t>・一般参加者から、参加費を徴収すること。販売価格は</w:t>
      </w:r>
      <w:r>
        <w:rPr>
          <w:rFonts w:hint="eastAsia"/>
          <w:color w:val="auto"/>
          <w:kern w:val="0"/>
          <w:sz w:val="22"/>
        </w:rPr>
        <w:t>25,000</w:t>
      </w:r>
      <w:r>
        <w:rPr>
          <w:rFonts w:hint="eastAsia"/>
          <w:color w:val="auto"/>
          <w:kern w:val="0"/>
          <w:sz w:val="22"/>
        </w:rPr>
        <w:t>円以上で提案者の任意とする。</w:t>
      </w:r>
    </w:p>
    <w:p>
      <w:pPr>
        <w:pStyle w:val="0"/>
        <w:widowControl w:val="1"/>
        <w:tabs>
          <w:tab w:val="left" w:leader="none" w:pos="628"/>
        </w:tabs>
        <w:ind w:left="1100" w:leftChars="400" w:right="0" w:rightChars="0" w:hanging="220" w:hangingChars="100"/>
        <w:jc w:val="left"/>
        <w:rPr>
          <w:rFonts w:hint="eastAsia"/>
          <w:color w:val="auto"/>
          <w:kern w:val="0"/>
          <w:sz w:val="22"/>
        </w:rPr>
      </w:pPr>
      <w:r>
        <w:rPr>
          <w:rFonts w:hint="eastAsia"/>
          <w:color w:val="auto"/>
          <w:kern w:val="0"/>
          <w:sz w:val="22"/>
        </w:rPr>
        <w:t>・一般参加者の観光に係る実費相当額（募集、観光コース設定、ガイド代、バス借上代、交通費、施設入場料、保険料、体験料金等）及び食事代は、旅行商品代金として徴収することとし、委託料には含めないこと。</w:t>
      </w:r>
    </w:p>
    <w:p>
      <w:pPr>
        <w:pStyle w:val="0"/>
        <w:widowControl w:val="1"/>
        <w:tabs>
          <w:tab w:val="left" w:leader="none" w:pos="628"/>
        </w:tabs>
        <w:ind w:left="1100" w:leftChars="400" w:right="0" w:rightChars="0" w:hanging="220" w:hangingChars="100"/>
        <w:jc w:val="left"/>
        <w:rPr>
          <w:rFonts w:hint="eastAsia"/>
          <w:color w:val="auto"/>
          <w:kern w:val="0"/>
          <w:sz w:val="22"/>
        </w:rPr>
      </w:pPr>
      <w:r>
        <w:rPr>
          <w:rFonts w:hint="eastAsia"/>
          <w:color w:val="auto"/>
          <w:kern w:val="0"/>
          <w:sz w:val="22"/>
        </w:rPr>
        <w:t>・メディア関係者からは参加費を徴収せず、観光に係る経費及び食事代は、</w:t>
      </w:r>
      <w:r>
        <w:rPr>
          <w:rFonts w:hint="eastAsia"/>
          <w:color w:val="auto"/>
          <w:sz w:val="22"/>
        </w:rPr>
        <w:t>委託費内に計上すること。</w:t>
      </w:r>
    </w:p>
    <w:p>
      <w:pPr>
        <w:pStyle w:val="0"/>
        <w:widowControl w:val="1"/>
        <w:ind w:left="1131" w:leftChars="300" w:right="0" w:rightChars="0" w:hanging="471" w:hangingChars="214"/>
        <w:jc w:val="left"/>
        <w:rPr>
          <w:rFonts w:hint="eastAsia"/>
          <w:color w:val="auto"/>
          <w:kern w:val="0"/>
          <w:sz w:val="22"/>
        </w:rPr>
      </w:pPr>
      <w:r>
        <w:rPr>
          <w:rFonts w:hint="eastAsia"/>
          <w:color w:val="auto"/>
          <w:kern w:val="0"/>
          <w:sz w:val="22"/>
        </w:rPr>
        <w:t>ウ　実施後、パブリシティ効果の試算等により効果測定を行うこと。</w:t>
      </w:r>
    </w:p>
    <w:p>
      <w:pPr>
        <w:pStyle w:val="0"/>
        <w:widowControl w:val="1"/>
        <w:tabs>
          <w:tab w:val="left" w:leader="none" w:pos="1048"/>
        </w:tabs>
        <w:ind w:leftChars="0" w:firstLineChars="0"/>
        <w:jc w:val="left"/>
        <w:rPr>
          <w:rFonts w:hint="eastAsia"/>
          <w:color w:val="auto"/>
          <w:kern w:val="0"/>
          <w:sz w:val="22"/>
        </w:rPr>
      </w:pPr>
    </w:p>
    <w:p>
      <w:pPr>
        <w:pStyle w:val="0"/>
        <w:widowControl w:val="1"/>
        <w:tabs>
          <w:tab w:val="left" w:leader="none" w:pos="1048"/>
        </w:tabs>
        <w:ind w:leftChars="0" w:firstLineChars="0"/>
        <w:jc w:val="left"/>
        <w:rPr>
          <w:rFonts w:hint="eastAsia"/>
          <w:color w:val="000000"/>
          <w:kern w:val="0"/>
          <w:sz w:val="22"/>
        </w:rPr>
      </w:pPr>
      <w:r>
        <w:rPr>
          <w:rFonts w:hint="eastAsia"/>
          <w:color w:val="000000"/>
          <w:kern w:val="0"/>
          <w:sz w:val="22"/>
        </w:rPr>
        <w:t>　（４）その他</w:t>
      </w:r>
    </w:p>
    <w:p>
      <w:pPr>
        <w:pStyle w:val="0"/>
        <w:widowControl w:val="1"/>
        <w:tabs>
          <w:tab w:val="left" w:leader="none" w:pos="1048"/>
        </w:tabs>
        <w:ind w:leftChars="0" w:firstLineChars="0"/>
        <w:jc w:val="left"/>
        <w:rPr>
          <w:rFonts w:hint="eastAsia"/>
          <w:color w:val="000000"/>
          <w:kern w:val="0"/>
          <w:sz w:val="22"/>
        </w:rPr>
      </w:pPr>
      <w:r>
        <w:rPr>
          <w:rFonts w:hint="eastAsia"/>
          <w:color w:val="000000"/>
          <w:kern w:val="0"/>
          <w:sz w:val="22"/>
        </w:rPr>
        <w:t>　　　ア　地震等の災害、火災、荒天、急病・負傷等発生時の危機管理対策を講じること。</w:t>
      </w:r>
    </w:p>
    <w:p>
      <w:pPr>
        <w:pStyle w:val="0"/>
        <w:widowControl w:val="1"/>
        <w:tabs>
          <w:tab w:val="left" w:leader="none" w:pos="1048"/>
        </w:tabs>
        <w:ind w:left="0" w:leftChars="0" w:hanging="880" w:hangingChars="400"/>
        <w:jc w:val="left"/>
        <w:rPr>
          <w:rFonts w:hint="eastAsia"/>
          <w:color w:val="000000"/>
          <w:kern w:val="0"/>
          <w:sz w:val="22"/>
        </w:rPr>
      </w:pPr>
      <w:r>
        <w:rPr>
          <w:rFonts w:hint="eastAsia"/>
          <w:color w:val="000000"/>
          <w:kern w:val="0"/>
          <w:sz w:val="22"/>
        </w:rPr>
        <w:t>　　　イ　業務の内容については、契約金額の範囲内で変更できるものとする。</w:t>
      </w:r>
    </w:p>
    <w:p>
      <w:pPr>
        <w:pStyle w:val="0"/>
        <w:widowControl w:val="1"/>
        <w:tabs>
          <w:tab w:val="left" w:leader="none" w:pos="1048"/>
        </w:tabs>
        <w:ind w:left="0" w:leftChars="0" w:hanging="880" w:hangingChars="400"/>
        <w:jc w:val="left"/>
        <w:rPr>
          <w:rFonts w:hint="eastAsia"/>
          <w:color w:val="000000"/>
          <w:kern w:val="0"/>
          <w:sz w:val="22"/>
        </w:rPr>
      </w:pPr>
      <w:r>
        <w:rPr>
          <w:rFonts w:hint="eastAsia"/>
          <w:color w:val="000000"/>
          <w:kern w:val="0"/>
          <w:sz w:val="22"/>
        </w:rPr>
        <w:t>　　　ウ　業務の内容に記載がない事項については、委託者と受託者が協議の上、決定する。</w:t>
      </w:r>
    </w:p>
    <w:p>
      <w:pPr>
        <w:pStyle w:val="0"/>
        <w:widowControl w:val="1"/>
        <w:tabs>
          <w:tab w:val="left" w:leader="none" w:pos="1048"/>
        </w:tabs>
        <w:ind w:leftChars="0" w:firstLineChars="0"/>
        <w:jc w:val="left"/>
        <w:rPr>
          <w:rFonts w:hint="eastAsia"/>
          <w:color w:val="000000"/>
          <w:kern w:val="0"/>
          <w:sz w:val="22"/>
        </w:rPr>
      </w:pPr>
      <w:r>
        <w:rPr>
          <w:rFonts w:hint="eastAsia"/>
          <w:color w:val="000000"/>
          <w:kern w:val="0"/>
          <w:sz w:val="22"/>
        </w:rPr>
        <w:t>　　</w:t>
      </w:r>
    </w:p>
    <w:p>
      <w:pPr>
        <w:pStyle w:val="0"/>
        <w:ind w:left="1760" w:hanging="1760" w:hangingChars="800"/>
        <w:rPr>
          <w:rFonts w:hint="eastAsia" w:ascii="ＭＳ ゴシック" w:hAnsi="ＭＳ ゴシック" w:eastAsia="ＭＳ ゴシック"/>
          <w:sz w:val="22"/>
          <w:highlight w:val="none"/>
          <w:bdr w:val="single" w:color="auto" w:sz="4" w:space="0"/>
        </w:rPr>
      </w:pPr>
      <w:r>
        <w:rPr>
          <w:rFonts w:hint="eastAsia" w:ascii="ＭＳ ゴシック" w:hAnsi="ＭＳ ゴシック" w:eastAsia="ＭＳ ゴシック"/>
          <w:sz w:val="22"/>
          <w:highlight w:val="none"/>
          <w:bdr w:val="single" w:color="auto" w:sz="4" w:space="0"/>
        </w:rPr>
        <w:t>３　応募資格</w:t>
      </w:r>
    </w:p>
    <w:p>
      <w:pPr>
        <w:pStyle w:val="0"/>
        <w:ind w:left="220" w:leftChars="100" w:firstLine="220" w:firstLineChars="100"/>
        <w:rPr>
          <w:rFonts w:hint="eastAsia"/>
          <w:sz w:val="22"/>
          <w:highlight w:val="none"/>
        </w:rPr>
      </w:pPr>
      <w:r>
        <w:rPr>
          <w:rFonts w:hint="eastAsia"/>
          <w:sz w:val="22"/>
          <w:highlight w:val="none"/>
        </w:rPr>
        <w:t>次に掲げる要件をすべて満たす法人を対象とする。</w:t>
      </w:r>
    </w:p>
    <w:p>
      <w:pPr>
        <w:pStyle w:val="0"/>
        <w:ind w:left="220" w:leftChars="100" w:firstLine="220" w:firstLineChars="100"/>
        <w:rPr>
          <w:rFonts w:hint="eastAsia"/>
          <w:sz w:val="22"/>
          <w:highlight w:val="none"/>
        </w:rPr>
      </w:pPr>
      <w:r>
        <w:rPr>
          <w:rFonts w:hint="eastAsia"/>
          <w:sz w:val="22"/>
          <w:highlight w:val="none"/>
        </w:rPr>
        <w:t>なお、共同事業体（複数の法人からなる組織）による参加も可能とする。ただし、当該共同事業体の各構成員が下記条件を全て満たしたうえで、代表となる法人を定めること。</w:t>
      </w:r>
    </w:p>
    <w:p>
      <w:pPr>
        <w:pStyle w:val="0"/>
        <w:ind w:left="440" w:hanging="440" w:hangingChars="200"/>
        <w:rPr>
          <w:rFonts w:hint="eastAsia"/>
          <w:sz w:val="22"/>
          <w:highlight w:val="none"/>
        </w:rPr>
      </w:pPr>
      <w:r>
        <w:rPr>
          <w:rFonts w:hint="eastAsia"/>
          <w:sz w:val="22"/>
          <w:highlight w:val="none"/>
        </w:rPr>
        <w:t>（１）委託契約の締結に当たり、静岡県から提示する委託契約書に合意できること。</w:t>
      </w:r>
    </w:p>
    <w:p>
      <w:pPr>
        <w:pStyle w:val="0"/>
        <w:ind w:left="440" w:hanging="440" w:hangingChars="200"/>
        <w:rPr>
          <w:rFonts w:hint="eastAsia"/>
          <w:sz w:val="22"/>
          <w:highlight w:val="none"/>
        </w:rPr>
      </w:pPr>
      <w:r>
        <w:rPr>
          <w:rFonts w:hint="eastAsia"/>
          <w:sz w:val="22"/>
          <w:highlight w:val="none"/>
        </w:rPr>
        <w:t>（２）地方自治法施行令（昭和</w:t>
      </w:r>
      <w:r>
        <w:rPr>
          <w:rFonts w:hint="eastAsia"/>
          <w:sz w:val="22"/>
          <w:highlight w:val="none"/>
        </w:rPr>
        <w:t>22</w:t>
      </w:r>
      <w:r>
        <w:rPr>
          <w:rFonts w:hint="eastAsia"/>
          <w:sz w:val="22"/>
          <w:highlight w:val="none"/>
        </w:rPr>
        <w:t>年政令第</w:t>
      </w:r>
      <w:r>
        <w:rPr>
          <w:rFonts w:hint="eastAsia"/>
          <w:sz w:val="22"/>
          <w:highlight w:val="none"/>
        </w:rPr>
        <w:t>16</w:t>
      </w:r>
      <w:r>
        <w:rPr>
          <w:rFonts w:hint="eastAsia"/>
          <w:sz w:val="22"/>
          <w:highlight w:val="none"/>
        </w:rPr>
        <w:t>号</w:t>
      </w:r>
      <w:r>
        <w:rPr>
          <w:rFonts w:hint="default"/>
          <w:sz w:val="22"/>
          <w:highlight w:val="none"/>
        </w:rPr>
        <w:t>）</w:t>
      </w:r>
      <w:r>
        <w:rPr>
          <w:rFonts w:hint="eastAsia"/>
          <w:sz w:val="22"/>
          <w:highlight w:val="none"/>
        </w:rPr>
        <w:t>第</w:t>
      </w:r>
      <w:r>
        <w:rPr>
          <w:rFonts w:hint="eastAsia"/>
          <w:sz w:val="22"/>
          <w:highlight w:val="none"/>
        </w:rPr>
        <w:t>167</w:t>
      </w:r>
      <w:r>
        <w:rPr>
          <w:rFonts w:hint="eastAsia"/>
          <w:sz w:val="22"/>
          <w:highlight w:val="none"/>
        </w:rPr>
        <w:t>条の４の規定に該当しない者であること。</w:t>
      </w:r>
    </w:p>
    <w:p>
      <w:pPr>
        <w:pStyle w:val="0"/>
        <w:ind w:left="449" w:leftChars="4" w:hanging="440" w:hangingChars="200"/>
        <w:rPr>
          <w:rFonts w:hint="eastAsia"/>
          <w:sz w:val="22"/>
          <w:highlight w:val="none"/>
        </w:rPr>
      </w:pPr>
      <w:r>
        <w:rPr>
          <w:rFonts w:hint="eastAsia"/>
          <w:sz w:val="22"/>
          <w:highlight w:val="none"/>
        </w:rPr>
        <w:t>（３）参加表明書の提出期限の日から契約日までの期間において、国又は地方公共団体との契約に関して、指名停止を受けていない者であること。</w:t>
      </w:r>
    </w:p>
    <w:p>
      <w:pPr>
        <w:pStyle w:val="0"/>
        <w:ind w:left="449" w:leftChars="4" w:hanging="440" w:hangingChars="200"/>
        <w:rPr>
          <w:rFonts w:hint="eastAsia"/>
          <w:sz w:val="22"/>
          <w:highlight w:val="none"/>
        </w:rPr>
      </w:pPr>
      <w:r>
        <w:rPr>
          <w:rFonts w:hint="eastAsia"/>
          <w:sz w:val="22"/>
          <w:highlight w:val="none"/>
        </w:rPr>
        <w:t>（４）会社更生法（平成</w:t>
      </w:r>
      <w:r>
        <w:rPr>
          <w:rFonts w:hint="eastAsia"/>
          <w:sz w:val="22"/>
          <w:highlight w:val="none"/>
        </w:rPr>
        <w:t>14</w:t>
      </w:r>
      <w:r>
        <w:rPr>
          <w:rFonts w:hint="eastAsia"/>
          <w:sz w:val="22"/>
          <w:highlight w:val="none"/>
        </w:rPr>
        <w:t>年法律第</w:t>
      </w:r>
      <w:r>
        <w:rPr>
          <w:rFonts w:hint="eastAsia"/>
          <w:sz w:val="22"/>
          <w:highlight w:val="none"/>
        </w:rPr>
        <w:t>154</w:t>
      </w:r>
      <w:r>
        <w:rPr>
          <w:rFonts w:hint="eastAsia"/>
          <w:sz w:val="22"/>
          <w:highlight w:val="none"/>
        </w:rPr>
        <w:t>号</w:t>
      </w:r>
      <w:r>
        <w:rPr>
          <w:rFonts w:hint="default"/>
          <w:sz w:val="22"/>
          <w:highlight w:val="none"/>
        </w:rPr>
        <w:t>）</w:t>
      </w:r>
      <w:r>
        <w:rPr>
          <w:rFonts w:hint="eastAsia"/>
          <w:sz w:val="22"/>
          <w:highlight w:val="none"/>
        </w:rPr>
        <w:t>に基づく更正手続開始の申立て及び民事再生法（平成</w:t>
      </w:r>
      <w:r>
        <w:rPr>
          <w:rFonts w:hint="eastAsia"/>
          <w:sz w:val="22"/>
          <w:highlight w:val="none"/>
        </w:rPr>
        <w:t>11</w:t>
      </w:r>
      <w:r>
        <w:rPr>
          <w:rFonts w:hint="eastAsia"/>
          <w:sz w:val="22"/>
          <w:highlight w:val="none"/>
        </w:rPr>
        <w:t>年法律第</w:t>
      </w:r>
      <w:r>
        <w:rPr>
          <w:rFonts w:hint="eastAsia"/>
          <w:sz w:val="22"/>
          <w:highlight w:val="none"/>
        </w:rPr>
        <w:t>225</w:t>
      </w:r>
      <w:r>
        <w:rPr>
          <w:rFonts w:hint="eastAsia"/>
          <w:sz w:val="22"/>
          <w:highlight w:val="none"/>
        </w:rPr>
        <w:t>号</w:t>
      </w:r>
      <w:r>
        <w:rPr>
          <w:rFonts w:hint="default"/>
          <w:sz w:val="22"/>
          <w:highlight w:val="none"/>
        </w:rPr>
        <w:t>）</w:t>
      </w:r>
      <w:r>
        <w:rPr>
          <w:rFonts w:hint="eastAsia"/>
          <w:sz w:val="22"/>
          <w:highlight w:val="none"/>
        </w:rPr>
        <w:t>に基づく再生手続開始の申立てがなされていない者であること。</w:t>
      </w:r>
    </w:p>
    <w:p>
      <w:pPr>
        <w:pStyle w:val="0"/>
        <w:ind w:left="449" w:leftChars="4" w:hanging="440" w:hangingChars="200"/>
        <w:rPr>
          <w:rFonts w:hint="eastAsia"/>
          <w:sz w:val="22"/>
          <w:highlight w:val="none"/>
        </w:rPr>
      </w:pPr>
      <w:r>
        <w:rPr>
          <w:rFonts w:hint="eastAsia"/>
          <w:sz w:val="22"/>
          <w:highlight w:val="none"/>
        </w:rPr>
        <w:t>（５）最近１年間に国税又は地方税を滞納している者でないこと。</w:t>
      </w:r>
    </w:p>
    <w:p>
      <w:pPr>
        <w:pStyle w:val="0"/>
        <w:rPr>
          <w:rFonts w:hint="default"/>
          <w:sz w:val="22"/>
          <w:highlight w:val="none"/>
        </w:rPr>
      </w:pPr>
      <w:r>
        <w:rPr>
          <w:rFonts w:hint="eastAsia"/>
          <w:sz w:val="22"/>
          <w:highlight w:val="none"/>
        </w:rPr>
        <w:t>（６）次のアからキのいずれにも該当しないこと。</w:t>
      </w:r>
    </w:p>
    <w:p>
      <w:pPr>
        <w:pStyle w:val="0"/>
        <w:numPr>
          <w:ilvl w:val="0"/>
          <w:numId w:val="1"/>
        </w:numPr>
        <w:tabs>
          <w:tab w:val="clear" w:pos="750"/>
          <w:tab w:val="num" w:leader="none" w:pos="630"/>
        </w:tabs>
        <w:ind w:left="630" w:hanging="210"/>
        <w:rPr>
          <w:rFonts w:hint="default"/>
          <w:sz w:val="22"/>
          <w:highlight w:val="none"/>
        </w:rPr>
      </w:pPr>
      <w:r>
        <w:rPr>
          <w:rFonts w:hint="eastAsia"/>
          <w:color w:val="000000"/>
          <w:sz w:val="22"/>
          <w:highlight w:val="none"/>
        </w:rPr>
        <w:t>暴力団員による不当な行為の防止等に関する法律（平成３年法律第</w:t>
      </w:r>
      <w:r>
        <w:rPr>
          <w:rFonts w:hint="eastAsia"/>
          <w:color w:val="000000"/>
          <w:sz w:val="22"/>
          <w:highlight w:val="none"/>
        </w:rPr>
        <w:t>77</w:t>
      </w:r>
      <w:r>
        <w:rPr>
          <w:rFonts w:hint="eastAsia"/>
          <w:color w:val="000000"/>
          <w:sz w:val="22"/>
          <w:highlight w:val="none"/>
        </w:rPr>
        <w:t>号。以下「法」という。）第２条第２号に該当する団体（以下「暴力団」という</w:t>
      </w:r>
      <w:r>
        <w:rPr>
          <w:rFonts w:hint="eastAsia"/>
          <w:color w:val="000000"/>
          <w:kern w:val="0"/>
          <w:sz w:val="22"/>
          <w:highlight w:val="none"/>
        </w:rPr>
        <w:t>。）</w:t>
      </w:r>
    </w:p>
    <w:p>
      <w:pPr>
        <w:pStyle w:val="0"/>
        <w:numPr>
          <w:ilvl w:val="0"/>
          <w:numId w:val="1"/>
        </w:numPr>
        <w:tabs>
          <w:tab w:val="clear" w:pos="750"/>
          <w:tab w:val="num" w:leader="none" w:pos="630"/>
        </w:tabs>
        <w:ind w:left="630" w:hanging="210"/>
        <w:rPr>
          <w:rFonts w:hint="default"/>
          <w:sz w:val="22"/>
          <w:highlight w:val="none"/>
        </w:rPr>
      </w:pPr>
      <w:r>
        <w:rPr>
          <w:rFonts w:hint="eastAsia"/>
          <w:color w:val="000000"/>
          <w:sz w:val="22"/>
          <w:highlight w:val="none"/>
        </w:rPr>
        <w:t>個人又は法人の代表者が暴力団員等（法第２条第６号に規定する暴力団員（以下「暴力団員」という。）又は暴力団員でなくなった日から５年を経過しない者をいう。以下同じ。）である者</w:t>
      </w:r>
    </w:p>
    <w:p>
      <w:pPr>
        <w:pStyle w:val="0"/>
        <w:numPr>
          <w:ilvl w:val="0"/>
          <w:numId w:val="1"/>
        </w:numPr>
        <w:tabs>
          <w:tab w:val="clear" w:pos="750"/>
          <w:tab w:val="num" w:leader="none" w:pos="630"/>
        </w:tabs>
        <w:ind w:left="630" w:hanging="210"/>
        <w:rPr>
          <w:rFonts w:hint="default"/>
          <w:sz w:val="22"/>
          <w:highlight w:val="none"/>
        </w:rPr>
      </w:pPr>
      <w:r>
        <w:rPr>
          <w:rFonts w:hint="eastAsia"/>
          <w:sz w:val="22"/>
          <w:highlight w:val="none"/>
        </w:rPr>
        <w:t>法人の役員等</w:t>
      </w:r>
      <w:r>
        <w:rPr>
          <w:rFonts w:hint="default"/>
          <w:sz w:val="22"/>
          <w:highlight w:val="none"/>
        </w:rPr>
        <w:t>(</w:t>
      </w:r>
      <w:r>
        <w:rPr>
          <w:rFonts w:hint="eastAsia"/>
          <w:sz w:val="22"/>
          <w:highlight w:val="none"/>
        </w:rPr>
        <w:t>法人の役員又は法人の支店若しくは営業所を代表する者で役員以外の者をいう｡</w:t>
      </w:r>
      <w:r>
        <w:rPr>
          <w:rFonts w:hint="default"/>
          <w:sz w:val="22"/>
          <w:highlight w:val="none"/>
        </w:rPr>
        <w:t>)</w:t>
      </w:r>
      <w:r>
        <w:rPr>
          <w:rFonts w:hint="eastAsia"/>
          <w:sz w:val="22"/>
          <w:highlight w:val="none"/>
        </w:rPr>
        <w:t>が暴力団員等である者</w:t>
      </w:r>
    </w:p>
    <w:p>
      <w:pPr>
        <w:pStyle w:val="0"/>
        <w:numPr>
          <w:ilvl w:val="0"/>
          <w:numId w:val="1"/>
        </w:numPr>
        <w:tabs>
          <w:tab w:val="clear" w:pos="750"/>
          <w:tab w:val="num" w:leader="none" w:pos="630"/>
        </w:tabs>
        <w:ind w:left="630" w:hanging="210"/>
        <w:rPr>
          <w:rFonts w:hint="default"/>
          <w:sz w:val="22"/>
          <w:highlight w:val="none"/>
        </w:rPr>
      </w:pPr>
      <w:r>
        <w:rPr>
          <w:rFonts w:hint="eastAsia"/>
          <w:sz w:val="22"/>
          <w:highlight w:val="none"/>
        </w:rPr>
        <w:t>自己、自社若しくは第三者の不正の利益を図る目的又は第三者に損害を与える目的をもって暴力団の利用等をしている者</w:t>
      </w:r>
    </w:p>
    <w:p>
      <w:pPr>
        <w:pStyle w:val="0"/>
        <w:numPr>
          <w:ilvl w:val="0"/>
          <w:numId w:val="1"/>
        </w:numPr>
        <w:tabs>
          <w:tab w:val="clear" w:pos="750"/>
          <w:tab w:val="num" w:leader="none" w:pos="630"/>
        </w:tabs>
        <w:ind w:left="630" w:hanging="210"/>
        <w:rPr>
          <w:rFonts w:hint="default"/>
          <w:sz w:val="22"/>
          <w:highlight w:val="none"/>
        </w:rPr>
      </w:pPr>
      <w:r>
        <w:rPr>
          <w:rFonts w:hint="eastAsia"/>
          <w:sz w:val="22"/>
          <w:highlight w:val="none"/>
        </w:rPr>
        <w:t>暴力団若しくは暴力団員等に対して資金等の提供若しくは便宜供与する等直接的又は積極的に暴力団の維持運営に協力し又は関与している者</w:t>
      </w:r>
    </w:p>
    <w:p>
      <w:pPr>
        <w:pStyle w:val="0"/>
        <w:numPr>
          <w:ilvl w:val="0"/>
          <w:numId w:val="1"/>
        </w:numPr>
        <w:tabs>
          <w:tab w:val="clear" w:pos="750"/>
          <w:tab w:val="num" w:leader="none" w:pos="630"/>
        </w:tabs>
        <w:ind w:left="630" w:hanging="210"/>
        <w:rPr>
          <w:rFonts w:hint="eastAsia"/>
          <w:sz w:val="22"/>
          <w:highlight w:val="none"/>
        </w:rPr>
      </w:pPr>
      <w:r>
        <w:rPr>
          <w:rFonts w:hint="eastAsia"/>
          <w:sz w:val="22"/>
          <w:highlight w:val="none"/>
        </w:rPr>
        <w:t>暴力団又は暴力団員等と社会的に非難されるべき関係を有している者</w:t>
      </w:r>
    </w:p>
    <w:p>
      <w:pPr>
        <w:pStyle w:val="0"/>
        <w:numPr>
          <w:ilvl w:val="0"/>
          <w:numId w:val="1"/>
        </w:numPr>
        <w:tabs>
          <w:tab w:val="clear" w:pos="750"/>
          <w:tab w:val="num" w:leader="none" w:pos="630"/>
        </w:tabs>
        <w:ind w:left="630" w:hanging="210"/>
        <w:rPr>
          <w:rFonts w:hint="eastAsia"/>
          <w:sz w:val="22"/>
          <w:highlight w:val="none"/>
        </w:rPr>
      </w:pPr>
      <w:r>
        <w:rPr>
          <w:rFonts w:hint="eastAsia"/>
          <w:color w:val="000000"/>
          <w:sz w:val="22"/>
          <w:highlight w:val="none"/>
        </w:rPr>
        <w:t>相手方が暴力団又は暴力団員等であることを知りながら、下請契約、資材又は原材料の購入契約その他の契約を締結している者</w:t>
      </w:r>
    </w:p>
    <w:p>
      <w:pPr>
        <w:pStyle w:val="0"/>
        <w:numPr>
          <w:numId w:val="0"/>
        </w:numPr>
        <w:tabs>
          <w:tab w:val="clear" w:pos="750"/>
          <w:tab w:val="num" w:leader="none" w:pos="630"/>
        </w:tabs>
        <w:ind w:leftChars="0" w:firstLineChars="0"/>
        <w:rPr>
          <w:rFonts w:hint="eastAsia"/>
          <w:sz w:val="22"/>
          <w:highlight w:val="none"/>
        </w:rPr>
      </w:pPr>
    </w:p>
    <w:p>
      <w:pPr>
        <w:pStyle w:val="0"/>
        <w:rPr>
          <w:rFonts w:hint="eastAsia" w:ascii="ＭＳ ゴシック" w:hAnsi="ＭＳ ゴシック" w:eastAsia="ＭＳ ゴシック"/>
          <w:sz w:val="22"/>
          <w:highlight w:val="none"/>
          <w:bdr w:val="single" w:color="auto" w:sz="4" w:space="0"/>
        </w:rPr>
      </w:pPr>
      <w:r>
        <w:rPr>
          <w:rFonts w:hint="eastAsia" w:ascii="ＭＳ ゴシック" w:hAnsi="ＭＳ ゴシック" w:eastAsia="ＭＳ ゴシック"/>
          <w:sz w:val="22"/>
          <w:highlight w:val="none"/>
          <w:bdr w:val="single" w:color="auto" w:sz="4" w:space="0"/>
        </w:rPr>
        <w:t>４　応募手続</w:t>
      </w:r>
    </w:p>
    <w:p>
      <w:pPr>
        <w:pStyle w:val="0"/>
        <w:ind w:firstLine="220" w:firstLineChars="100"/>
        <w:jc w:val="left"/>
        <w:rPr>
          <w:rFonts w:hint="eastAsia" w:ascii="ＭＳ 明朝" w:hAnsi="ＭＳ 明朝"/>
          <w:color w:val="000000"/>
          <w:sz w:val="22"/>
          <w:highlight w:val="none"/>
        </w:rPr>
      </w:pPr>
      <w:r>
        <w:rPr>
          <w:rFonts w:hint="eastAsia" w:ascii="ＭＳ 明朝" w:hAnsi="ＭＳ 明朝"/>
          <w:color w:val="000000"/>
          <w:sz w:val="22"/>
          <w:highlight w:val="none"/>
        </w:rPr>
        <w:t>(</w:t>
      </w:r>
      <w:r>
        <w:rPr>
          <w:rFonts w:hint="eastAsia" w:ascii="ＭＳ 明朝" w:hAnsi="ＭＳ 明朝"/>
          <w:color w:val="000000"/>
          <w:sz w:val="22"/>
          <w:highlight w:val="none"/>
        </w:rPr>
        <w:t>１）応募期間</w:t>
      </w:r>
    </w:p>
    <w:p>
      <w:pPr>
        <w:pStyle w:val="0"/>
        <w:ind w:firstLine="220" w:firstLineChars="100"/>
        <w:jc w:val="left"/>
        <w:rPr>
          <w:rFonts w:hint="eastAsia" w:ascii="ＭＳ 明朝" w:hAnsi="ＭＳ 明朝"/>
          <w:color w:val="auto"/>
          <w:sz w:val="22"/>
          <w:highlight w:val="none"/>
        </w:rPr>
      </w:pPr>
      <w:r>
        <w:rPr>
          <w:rFonts w:hint="eastAsia" w:ascii="ＭＳ 明朝" w:hAnsi="ＭＳ 明朝"/>
          <w:color w:val="000000"/>
          <w:sz w:val="22"/>
          <w:highlight w:val="none"/>
        </w:rPr>
        <w:t>　</w:t>
      </w:r>
      <w:r>
        <w:rPr>
          <w:rFonts w:hint="eastAsia" w:ascii="ＭＳ 明朝" w:hAnsi="ＭＳ 明朝"/>
          <w:color w:val="auto"/>
          <w:sz w:val="22"/>
          <w:highlight w:val="none"/>
        </w:rPr>
        <w:t>　令和５年５月</w:t>
      </w:r>
      <w:r>
        <w:rPr>
          <w:rFonts w:hint="eastAsia" w:ascii="ＭＳ 明朝" w:hAnsi="ＭＳ 明朝"/>
          <w:color w:val="auto"/>
          <w:sz w:val="22"/>
          <w:highlight w:val="none"/>
        </w:rPr>
        <w:t>10</w:t>
      </w:r>
      <w:r>
        <w:rPr>
          <w:rFonts w:hint="eastAsia" w:ascii="ＭＳ 明朝" w:hAnsi="ＭＳ 明朝"/>
          <w:color w:val="auto"/>
          <w:sz w:val="22"/>
          <w:highlight w:val="none"/>
        </w:rPr>
        <w:t>日（水）から令和５年５月</w:t>
      </w:r>
      <w:r>
        <w:rPr>
          <w:rFonts w:hint="eastAsia" w:ascii="ＭＳ 明朝" w:hAnsi="ＭＳ 明朝"/>
          <w:color w:val="auto"/>
          <w:sz w:val="22"/>
          <w:highlight w:val="none"/>
        </w:rPr>
        <w:t>26</w:t>
      </w:r>
      <w:r>
        <w:rPr>
          <w:rFonts w:hint="eastAsia" w:ascii="ＭＳ 明朝" w:hAnsi="ＭＳ 明朝"/>
          <w:color w:val="auto"/>
          <w:sz w:val="22"/>
          <w:highlight w:val="none"/>
        </w:rPr>
        <w:t>日（金）午後３時まで（必着）</w:t>
      </w:r>
    </w:p>
    <w:p>
      <w:pPr>
        <w:pStyle w:val="0"/>
        <w:ind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w:t>
      </w:r>
      <w:r>
        <w:rPr>
          <w:rFonts w:hint="eastAsia" w:ascii="ＭＳ 明朝" w:hAnsi="ＭＳ 明朝"/>
          <w:color w:val="auto"/>
          <w:sz w:val="22"/>
          <w:highlight w:val="none"/>
        </w:rPr>
        <w:t>２）応募方法</w:t>
      </w:r>
    </w:p>
    <w:p>
      <w:pPr>
        <w:pStyle w:val="0"/>
        <w:ind w:left="4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持参又は郵送により、必要書類（下記（４）参照）を提出すること。持参の場合における受付時間は、平日の午前９時から午後５時までの間とする。（５月</w:t>
      </w:r>
      <w:r>
        <w:rPr>
          <w:rFonts w:hint="eastAsia" w:ascii="ＭＳ 明朝" w:hAnsi="ＭＳ 明朝"/>
          <w:color w:val="auto"/>
          <w:sz w:val="22"/>
          <w:highlight w:val="none"/>
        </w:rPr>
        <w:t>26</w:t>
      </w:r>
      <w:r>
        <w:rPr>
          <w:rFonts w:hint="eastAsia" w:ascii="ＭＳ 明朝" w:hAnsi="ＭＳ 明朝"/>
          <w:color w:val="auto"/>
          <w:sz w:val="22"/>
          <w:highlight w:val="none"/>
        </w:rPr>
        <w:t>日は午後３時まで）</w:t>
      </w:r>
    </w:p>
    <w:p>
      <w:pPr>
        <w:pStyle w:val="0"/>
        <w:ind w:left="459" w:leftChars="114" w:hanging="220" w:hangingChars="100"/>
        <w:jc w:val="left"/>
        <w:rPr>
          <w:rFonts w:hint="eastAsia" w:ascii="ＭＳ 明朝" w:hAnsi="ＭＳ 明朝"/>
          <w:color w:val="auto"/>
          <w:sz w:val="22"/>
          <w:highlight w:val="none"/>
        </w:rPr>
      </w:pPr>
      <w:r>
        <w:rPr>
          <w:rFonts w:hint="eastAsia" w:ascii="ＭＳ 明朝" w:hAnsi="ＭＳ 明朝"/>
          <w:color w:val="auto"/>
          <w:sz w:val="22"/>
          <w:highlight w:val="none"/>
        </w:rPr>
        <w:t>(</w:t>
      </w:r>
      <w:r>
        <w:rPr>
          <w:rFonts w:hint="eastAsia" w:ascii="ＭＳ 明朝" w:hAnsi="ＭＳ 明朝"/>
          <w:color w:val="auto"/>
          <w:sz w:val="22"/>
          <w:highlight w:val="none"/>
        </w:rPr>
        <w:t>３）提出先</w:t>
      </w:r>
    </w:p>
    <w:p>
      <w:pPr>
        <w:pStyle w:val="0"/>
        <w:ind w:left="659" w:leftChars="314"/>
        <w:jc w:val="left"/>
        <w:rPr>
          <w:rFonts w:hint="eastAsia" w:ascii="ＭＳ 明朝" w:hAnsi="ＭＳ 明朝"/>
          <w:color w:val="auto"/>
          <w:sz w:val="22"/>
          <w:highlight w:val="none"/>
        </w:rPr>
      </w:pPr>
      <w:r>
        <w:rPr>
          <w:rFonts w:hint="eastAsia" w:ascii="ＭＳ 明朝" w:hAnsi="ＭＳ 明朝"/>
          <w:color w:val="auto"/>
          <w:sz w:val="22"/>
          <w:highlight w:val="none"/>
        </w:rPr>
        <w:t>後述の</w:t>
      </w:r>
      <w:r>
        <w:rPr>
          <w:rFonts w:hint="eastAsia" w:ascii="ＭＳ 明朝" w:hAnsi="ＭＳ 明朝"/>
          <w:color w:val="auto"/>
          <w:sz w:val="22"/>
          <w:highlight w:val="none"/>
          <w:bdr w:val="single" w:color="auto" w:sz="4" w:space="0"/>
        </w:rPr>
        <w:t>12</w:t>
      </w:r>
      <w:r>
        <w:rPr>
          <w:rFonts w:hint="eastAsia" w:ascii="ＭＳ 明朝" w:hAnsi="ＭＳ 明朝"/>
          <w:color w:val="auto"/>
          <w:sz w:val="22"/>
          <w:highlight w:val="none"/>
          <w:bdr w:val="single" w:color="auto" w:sz="4" w:space="0"/>
        </w:rPr>
        <w:t>　提出先、問合せ先</w:t>
      </w:r>
      <w:r>
        <w:rPr>
          <w:rFonts w:hint="eastAsia" w:ascii="ＭＳ 明朝" w:hAnsi="ＭＳ 明朝"/>
          <w:color w:val="auto"/>
          <w:sz w:val="22"/>
          <w:highlight w:val="none"/>
        </w:rPr>
        <w:t>を参照</w:t>
      </w:r>
    </w:p>
    <w:p>
      <w:pPr>
        <w:pStyle w:val="0"/>
        <w:ind w:left="459" w:leftChars="114" w:hanging="220" w:hangingChars="100"/>
        <w:jc w:val="left"/>
        <w:rPr>
          <w:rFonts w:hint="eastAsia" w:ascii="ＭＳ 明朝" w:hAnsi="ＭＳ 明朝"/>
          <w:color w:val="auto"/>
          <w:sz w:val="22"/>
          <w:highlight w:val="none"/>
        </w:rPr>
      </w:pPr>
      <w:r>
        <w:rPr>
          <w:rFonts w:hint="eastAsia" w:ascii="ＭＳ 明朝" w:hAnsi="ＭＳ 明朝"/>
          <w:color w:val="auto"/>
          <w:sz w:val="22"/>
          <w:highlight w:val="none"/>
        </w:rPr>
        <w:t>(</w:t>
      </w:r>
      <w:r>
        <w:rPr>
          <w:rFonts w:hint="eastAsia" w:ascii="ＭＳ 明朝" w:hAnsi="ＭＳ 明朝"/>
          <w:color w:val="auto"/>
          <w:sz w:val="22"/>
          <w:highlight w:val="none"/>
        </w:rPr>
        <w:t>４）必要書類及び必要部数</w:t>
      </w:r>
    </w:p>
    <w:p>
      <w:pPr>
        <w:pStyle w:val="0"/>
        <w:ind w:firstLine="440" w:firstLineChars="200"/>
        <w:jc w:val="left"/>
        <w:rPr>
          <w:rFonts w:hint="eastAsia" w:ascii="ＭＳ 明朝" w:hAnsi="ＭＳ 明朝"/>
          <w:color w:val="auto"/>
          <w:sz w:val="22"/>
          <w:highlight w:val="none"/>
        </w:rPr>
      </w:pPr>
      <w:r>
        <w:rPr>
          <w:rFonts w:hint="eastAsia" w:ascii="ＭＳ 明朝" w:hAnsi="ＭＳ 明朝"/>
          <w:color w:val="auto"/>
          <w:sz w:val="22"/>
          <w:highlight w:val="none"/>
        </w:rPr>
        <w:t>ア　企画提案書（様式第１号）…７部（正本１部、写し６部）</w:t>
      </w:r>
    </w:p>
    <w:p>
      <w:pPr>
        <w:pStyle w:val="0"/>
        <w:ind w:firstLine="440" w:firstLineChars="200"/>
        <w:jc w:val="left"/>
        <w:rPr>
          <w:rFonts w:hint="eastAsia" w:ascii="ＭＳ 明朝" w:hAnsi="ＭＳ 明朝"/>
          <w:color w:val="auto"/>
          <w:sz w:val="22"/>
          <w:highlight w:val="none"/>
        </w:rPr>
      </w:pPr>
      <w:r>
        <w:rPr>
          <w:rFonts w:hint="eastAsia" w:ascii="ＭＳ 明朝" w:hAnsi="ＭＳ 明朝"/>
          <w:color w:val="auto"/>
          <w:sz w:val="22"/>
          <w:highlight w:val="none"/>
        </w:rPr>
        <w:t>イ　提案者の概要書（様式第２号）…７部（　　〃　　）</w:t>
      </w:r>
    </w:p>
    <w:p>
      <w:pPr>
        <w:pStyle w:val="0"/>
        <w:ind w:left="220" w:leftChars="100" w:right="-200" w:rightChars="-91"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ウ　業務計画書（様式第３号または自由様式）…７部（　　〃　　）</w:t>
      </w:r>
    </w:p>
    <w:p>
      <w:pPr>
        <w:pStyle w:val="0"/>
        <w:ind w:left="220" w:leftChars="100" w:right="-200" w:rightChars="-91"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エ　見積書（様式第４号）…７部（　　〃　　）</w:t>
      </w:r>
    </w:p>
    <w:p>
      <w:pPr>
        <w:pStyle w:val="0"/>
        <w:ind w:left="210" w:leftChars="1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オ　法人の登記簿謄本の原本（履歴事項全部証明書）…１部</w:t>
      </w:r>
    </w:p>
    <w:p>
      <w:pPr>
        <w:pStyle w:val="0"/>
        <w:ind w:left="640" w:leftChars="200" w:hanging="220" w:hangingChars="100"/>
        <w:jc w:val="left"/>
        <w:rPr>
          <w:rFonts w:hint="eastAsia" w:ascii="ＭＳ 明朝" w:hAnsi="ＭＳ 明朝"/>
          <w:color w:val="auto"/>
          <w:kern w:val="0"/>
          <w:sz w:val="22"/>
          <w:highlight w:val="none"/>
        </w:rPr>
      </w:pPr>
      <w:r>
        <w:rPr>
          <w:rFonts w:hint="eastAsia" w:ascii="ＭＳ 明朝" w:hAnsi="ＭＳ 明朝"/>
          <w:color w:val="auto"/>
          <w:sz w:val="22"/>
          <w:highlight w:val="none"/>
        </w:rPr>
        <w:t>カ　</w:t>
      </w:r>
      <w:r>
        <w:rPr>
          <w:rFonts w:hint="eastAsia" w:ascii="ＭＳ 明朝" w:hAnsi="ＭＳ 明朝"/>
          <w:color w:val="auto"/>
          <w:kern w:val="0"/>
          <w:sz w:val="22"/>
          <w:highlight w:val="none"/>
        </w:rPr>
        <w:t>事業概要等（パンフレット等、応募者の事業概要が分かるもの）…１部</w:t>
      </w:r>
    </w:p>
    <w:p>
      <w:pPr>
        <w:pStyle w:val="0"/>
        <w:ind w:left="1319" w:leftChars="314" w:hanging="660" w:hangingChars="300"/>
        <w:jc w:val="left"/>
        <w:rPr>
          <w:rFonts w:hint="eastAsia" w:ascii="ＭＳ 明朝" w:hAnsi="ＭＳ 明朝"/>
          <w:color w:val="auto"/>
          <w:sz w:val="22"/>
          <w:highlight w:val="none"/>
        </w:rPr>
      </w:pPr>
      <w:r>
        <w:rPr>
          <w:rFonts w:hint="eastAsia" w:ascii="ＭＳ 明朝" w:hAnsi="ＭＳ 明朝"/>
          <w:color w:val="auto"/>
          <w:sz w:val="22"/>
          <w:highlight w:val="none"/>
        </w:rPr>
        <w:t>※アからエまでの書類を１セットとし、セットごとにクリップ止めにすること。</w:t>
      </w:r>
    </w:p>
    <w:p>
      <w:pPr>
        <w:pStyle w:val="0"/>
        <w:ind w:left="899" w:leftChars="114" w:hanging="660" w:hangingChars="300"/>
        <w:jc w:val="left"/>
        <w:rPr>
          <w:rFonts w:hint="eastAsia" w:ascii="ＭＳ 明朝" w:hAnsi="ＭＳ 明朝"/>
          <w:color w:val="auto"/>
          <w:sz w:val="22"/>
          <w:highlight w:val="none"/>
          <w:shd w:val="clear" w:color="auto" w:fill="auto"/>
        </w:rPr>
      </w:pPr>
      <w:r>
        <w:rPr>
          <w:rFonts w:hint="eastAsia" w:ascii="ＭＳ 明朝" w:hAnsi="ＭＳ 明朝"/>
          <w:color w:val="auto"/>
          <w:sz w:val="22"/>
          <w:highlight w:val="none"/>
        </w:rPr>
        <w:t>(</w:t>
      </w:r>
      <w:r>
        <w:rPr>
          <w:rFonts w:hint="eastAsia" w:ascii="ＭＳ 明朝" w:hAnsi="ＭＳ 明朝"/>
          <w:color w:val="auto"/>
          <w:sz w:val="22"/>
          <w:highlight w:val="none"/>
        </w:rPr>
        <w:t>５）様式等の入手方法</w:t>
      </w:r>
    </w:p>
    <w:p>
      <w:pPr>
        <w:pStyle w:val="0"/>
        <w:ind w:left="691" w:leftChars="314" w:firstLineChars="0"/>
        <w:jc w:val="left"/>
        <w:rPr>
          <w:rFonts w:hint="eastAsia" w:ascii="ＭＳ 明朝" w:hAnsi="ＭＳ 明朝"/>
          <w:color w:val="auto"/>
          <w:sz w:val="22"/>
          <w:highlight w:val="none"/>
          <w:shd w:val="clear" w:color="auto" w:fill="auto"/>
        </w:rPr>
      </w:pPr>
      <w:r>
        <w:rPr>
          <w:rFonts w:hint="eastAsia"/>
          <w:color w:val="auto"/>
          <w:sz w:val="22"/>
          <w:highlight w:val="none"/>
        </w:rPr>
        <w:t>下記からダウンロードすること。</w:t>
      </w:r>
    </w:p>
    <w:p>
      <w:pPr>
        <w:pStyle w:val="0"/>
        <w:ind w:left="630" w:leftChars="300"/>
        <w:jc w:val="left"/>
        <w:rPr>
          <w:rFonts w:hint="eastAsia"/>
          <w:color w:val="auto"/>
          <w:sz w:val="22"/>
          <w:highlight w:val="none"/>
        </w:rPr>
      </w:pPr>
      <w:r>
        <w:rPr>
          <w:rFonts w:hint="eastAsia"/>
          <w:color w:val="auto"/>
          <w:sz w:val="22"/>
          <w:highlight w:val="none"/>
        </w:rPr>
        <w:t>「静岡県公式ＨＰ『ガストロノミーツーリズムの推進について』」</w:t>
      </w:r>
    </w:p>
    <w:p>
      <w:pPr>
        <w:pStyle w:val="0"/>
        <w:ind w:left="0" w:leftChars="0" w:firstLine="660" w:firstLineChars="300"/>
        <w:jc w:val="left"/>
        <w:rPr>
          <w:rFonts w:hint="eastAsia"/>
          <w:color w:val="auto"/>
          <w:sz w:val="22"/>
          <w:highlight w:val="none"/>
        </w:rPr>
      </w:pPr>
      <w:r>
        <w:rPr>
          <w:rFonts w:hint="eastAsia"/>
          <w:color w:val="auto"/>
          <w:sz w:val="22"/>
        </w:rPr>
        <w:t>URL:</w:t>
      </w:r>
      <w:r>
        <w:rPr>
          <w:rFonts w:hint="eastAsia"/>
        </w:rPr>
        <w:fldChar w:fldCharType="begin"/>
      </w:r>
      <w:r>
        <w:rPr>
          <w:rFonts w:hint="eastAsia"/>
        </w:rPr>
        <w:instrText xml:space="preserve"> HYPERLINK "https://www.pref.shizuoka.jp/kankosports/kanko/kankoseisaku/1043849.html"</w:instrText>
      </w:r>
      <w:r>
        <w:rPr>
          <w:rFonts w:hint="eastAsia"/>
        </w:rPr>
        <w:fldChar w:fldCharType="separate"/>
      </w:r>
      <w:r>
        <w:rPr>
          <w:rStyle w:val="17"/>
          <w:rFonts w:hint="eastAsia"/>
          <w:color w:val="auto"/>
          <w:sz w:val="22"/>
        </w:rPr>
        <w:t>https://www.pref.shizuoka.jp/kankosports/kanko/kankoseisaku/1043849.html</w:t>
      </w:r>
      <w:r>
        <w:rPr>
          <w:rFonts w:hint="eastAsia"/>
        </w:rPr>
        <w:fldChar w:fldCharType="end"/>
      </w:r>
    </w:p>
    <w:p>
      <w:pPr>
        <w:pStyle w:val="0"/>
        <w:autoSpaceDE w:val="0"/>
        <w:autoSpaceDN w:val="0"/>
        <w:adjustRightInd w:val="0"/>
        <w:ind w:firstLine="220" w:firstLineChars="100"/>
        <w:jc w:val="left"/>
        <w:rPr>
          <w:rFonts w:hint="default" w:ascii="ＭＳ 明朝" w:hAnsi="ＭＳ 明朝"/>
          <w:color w:val="auto"/>
          <w:kern w:val="0"/>
          <w:sz w:val="22"/>
          <w:highlight w:val="none"/>
        </w:rPr>
      </w:pPr>
      <w:r>
        <w:rPr>
          <w:rFonts w:hint="default" w:ascii="ＭＳ 明朝" w:hAnsi="ＭＳ 明朝"/>
          <w:color w:val="auto"/>
          <w:kern w:val="0"/>
          <w:sz w:val="22"/>
          <w:highlight w:val="none"/>
        </w:rPr>
        <w:t>(</w:t>
      </w:r>
      <w:r>
        <w:rPr>
          <w:rFonts w:hint="eastAsia" w:ascii="ＭＳ 明朝" w:hAnsi="ＭＳ 明朝"/>
          <w:color w:val="auto"/>
          <w:kern w:val="0"/>
          <w:sz w:val="22"/>
          <w:highlight w:val="none"/>
        </w:rPr>
        <w:t>６）応募に係る留意事項</w:t>
      </w:r>
    </w:p>
    <w:p>
      <w:pPr>
        <w:pStyle w:val="0"/>
        <w:autoSpaceDE w:val="0"/>
        <w:autoSpaceDN w:val="0"/>
        <w:adjustRightInd w:val="0"/>
        <w:ind w:left="400"/>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ア　応募件数</w:t>
      </w:r>
    </w:p>
    <w:p>
      <w:pPr>
        <w:pStyle w:val="0"/>
        <w:ind w:left="800"/>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１者が応募する件数の上限は１件までとする。</w:t>
      </w:r>
    </w:p>
    <w:p>
      <w:pPr>
        <w:pStyle w:val="0"/>
        <w:ind w:left="400"/>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イ　応募書類の返却について</w:t>
      </w:r>
    </w:p>
    <w:p>
      <w:pPr>
        <w:pStyle w:val="0"/>
        <w:ind w:left="400" w:leftChars="0" w:firstLine="440" w:firstLineChars="200"/>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応募書類は、原則として返却しない。</w:t>
      </w:r>
    </w:p>
    <w:p>
      <w:pPr>
        <w:pStyle w:val="0"/>
        <w:autoSpaceDE w:val="0"/>
        <w:autoSpaceDN w:val="0"/>
        <w:adjustRightInd w:val="0"/>
        <w:ind w:left="400"/>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ウ　有識者・関係機関への照会</w:t>
      </w:r>
    </w:p>
    <w:p>
      <w:pPr>
        <w:pStyle w:val="0"/>
        <w:autoSpaceDE w:val="0"/>
        <w:autoSpaceDN w:val="0"/>
        <w:adjustRightInd w:val="0"/>
        <w:ind w:left="629" w:leftChars="286" w:firstLine="211" w:firstLineChars="96"/>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提出された応募書類は、意見を聴取するために、第三者に閲覧させることがある。また、応募書類の内容について、関係機関に照会する場合がある。</w:t>
      </w:r>
    </w:p>
    <w:p>
      <w:pPr>
        <w:pStyle w:val="0"/>
        <w:autoSpaceDE w:val="0"/>
        <w:autoSpaceDN w:val="0"/>
        <w:adjustRightInd w:val="0"/>
        <w:ind w:left="400"/>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エ　応募の辞退</w:t>
      </w:r>
    </w:p>
    <w:p>
      <w:pPr>
        <w:pStyle w:val="0"/>
        <w:autoSpaceDE w:val="0"/>
        <w:autoSpaceDN w:val="0"/>
        <w:adjustRightInd w:val="0"/>
        <w:ind w:left="400" w:leftChars="0" w:firstLine="440" w:firstLineChars="200"/>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応募書類を提出した後に辞退する場合は、辞退届（様式第６号）を提出すること。</w:t>
      </w:r>
    </w:p>
    <w:p>
      <w:pPr>
        <w:pStyle w:val="0"/>
        <w:autoSpaceDE w:val="0"/>
        <w:autoSpaceDN w:val="0"/>
        <w:adjustRightInd w:val="0"/>
        <w:ind w:left="400"/>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オ　費用負担</w:t>
      </w:r>
    </w:p>
    <w:p>
      <w:pPr>
        <w:pStyle w:val="0"/>
        <w:autoSpaceDE w:val="0"/>
        <w:autoSpaceDN w:val="0"/>
        <w:adjustRightInd w:val="0"/>
        <w:ind w:left="400" w:leftChars="0" w:firstLine="440" w:firstLineChars="200"/>
        <w:jc w:val="left"/>
        <w:rPr>
          <w:rFonts w:hint="default" w:ascii="ＭＳ 明朝" w:hAnsi="ＭＳ 明朝"/>
          <w:color w:val="auto"/>
          <w:kern w:val="0"/>
          <w:sz w:val="22"/>
          <w:highlight w:val="none"/>
        </w:rPr>
      </w:pPr>
      <w:r>
        <w:rPr>
          <w:rFonts w:hint="eastAsia" w:ascii="ＭＳ 明朝" w:hAnsi="ＭＳ 明朝"/>
          <w:color w:val="auto"/>
          <w:kern w:val="0"/>
          <w:sz w:val="22"/>
          <w:highlight w:val="none"/>
        </w:rPr>
        <w:t>応募に関して必要となる費用は、応募する者の負担とする。</w:t>
      </w:r>
    </w:p>
    <w:p>
      <w:pPr>
        <w:pStyle w:val="0"/>
        <w:autoSpaceDE w:val="0"/>
        <w:autoSpaceDN w:val="0"/>
        <w:adjustRightInd w:val="0"/>
        <w:ind w:left="400"/>
        <w:jc w:val="left"/>
        <w:rPr>
          <w:rFonts w:hint="eastAsia" w:ascii="ＭＳ 明朝" w:hAnsi="ＭＳ 明朝"/>
          <w:color w:val="auto"/>
          <w:sz w:val="22"/>
          <w:highlight w:val="none"/>
        </w:rPr>
      </w:pPr>
      <w:r>
        <w:rPr>
          <w:rFonts w:hint="eastAsia" w:ascii="ＭＳ 明朝" w:hAnsi="ＭＳ 明朝"/>
          <w:color w:val="auto"/>
          <w:kern w:val="0"/>
          <w:sz w:val="22"/>
          <w:highlight w:val="none"/>
        </w:rPr>
        <w:t>カ　応募書類の取り扱い</w:t>
      </w:r>
    </w:p>
    <w:p>
      <w:pPr>
        <w:pStyle w:val="0"/>
        <w:autoSpaceDE w:val="0"/>
        <w:autoSpaceDN w:val="0"/>
        <w:adjustRightInd w:val="0"/>
        <w:ind w:left="400" w:leftChars="0" w:firstLine="440" w:firstLineChars="200"/>
        <w:jc w:val="left"/>
        <w:rPr>
          <w:rFonts w:hint="eastAsia" w:ascii="ＭＳ 明朝" w:hAnsi="ＭＳ 明朝"/>
          <w:color w:val="auto"/>
          <w:sz w:val="22"/>
          <w:highlight w:val="none"/>
        </w:rPr>
      </w:pPr>
      <w:r>
        <w:rPr>
          <w:rFonts w:hint="eastAsia" w:ascii="ＭＳ 明朝" w:hAnsi="ＭＳ 明朝"/>
          <w:color w:val="auto"/>
          <w:kern w:val="0"/>
          <w:sz w:val="22"/>
          <w:highlight w:val="none"/>
        </w:rPr>
        <w:t>提出された書類は、原則として、県に対する情報公開の対象文書となる。</w:t>
      </w:r>
    </w:p>
    <w:p>
      <w:pPr>
        <w:pStyle w:val="0"/>
        <w:ind w:left="400"/>
        <w:jc w:val="left"/>
        <w:rPr>
          <w:rFonts w:hint="eastAsia" w:ascii="ＭＳ 明朝" w:hAnsi="ＭＳ 明朝"/>
          <w:color w:val="auto"/>
          <w:sz w:val="22"/>
          <w:highlight w:val="none"/>
        </w:rPr>
      </w:pPr>
      <w:r>
        <w:rPr>
          <w:rFonts w:hint="eastAsia" w:ascii="ＭＳ 明朝" w:hAnsi="ＭＳ 明朝"/>
          <w:color w:val="auto"/>
          <w:sz w:val="22"/>
          <w:highlight w:val="none"/>
        </w:rPr>
        <w:t>キ　企画提案書等の無効</w:t>
      </w:r>
    </w:p>
    <w:p>
      <w:pPr>
        <w:pStyle w:val="0"/>
        <w:ind w:left="629" w:leftChars="286" w:firstLine="211" w:firstLineChars="96"/>
        <w:jc w:val="left"/>
        <w:rPr>
          <w:rFonts w:hint="eastAsia" w:ascii="ＭＳ 明朝" w:hAnsi="ＭＳ 明朝"/>
          <w:color w:val="auto"/>
          <w:sz w:val="22"/>
          <w:highlight w:val="none"/>
        </w:rPr>
      </w:pPr>
      <w:r>
        <w:rPr>
          <w:rFonts w:hint="eastAsia" w:ascii="ＭＳ 明朝" w:hAnsi="ＭＳ 明朝"/>
          <w:color w:val="auto"/>
          <w:sz w:val="22"/>
          <w:highlight w:val="none"/>
        </w:rPr>
        <w:t>提出書類について、この書面及び別添の書式に示された条件に適合しない場合や、記載漏れ、虚偽の記載、不整合等がある場合は、企画提案書等を無効とすることがある。</w:t>
      </w:r>
    </w:p>
    <w:p>
      <w:pPr>
        <w:pStyle w:val="0"/>
        <w:rPr>
          <w:rFonts w:hint="eastAsia"/>
          <w:color w:val="auto"/>
          <w:sz w:val="22"/>
          <w:highlight w:val="none"/>
        </w:rPr>
      </w:pPr>
      <w:r>
        <w:rPr>
          <w:rFonts w:hint="eastAsia"/>
          <w:color w:val="auto"/>
          <w:sz w:val="22"/>
          <w:highlight w:val="none"/>
        </w:rPr>
        <w:t>　</w:t>
      </w:r>
    </w:p>
    <w:p>
      <w:pPr>
        <w:pStyle w:val="0"/>
        <w:rPr>
          <w:rFonts w:hint="eastAsia"/>
          <w:color w:val="auto"/>
          <w:sz w:val="22"/>
          <w:highlight w:val="none"/>
        </w:rPr>
      </w:pPr>
      <w:r>
        <w:rPr>
          <w:rFonts w:hint="eastAsia"/>
        </w:rPr>
        <w:br w:type="page"/>
      </w:r>
    </w:p>
    <w:p>
      <w:pPr>
        <w:pStyle w:val="0"/>
        <w:rPr>
          <w:rFonts w:hint="eastAsia"/>
          <w:color w:val="auto"/>
          <w:sz w:val="22"/>
          <w:highlight w:val="none"/>
        </w:rPr>
      </w:pPr>
      <w:r>
        <w:rPr>
          <w:rFonts w:hint="eastAsia"/>
          <w:color w:val="auto"/>
          <w:sz w:val="22"/>
          <w:highlight w:val="none"/>
        </w:rPr>
        <w:t>（７）スケジュール</w:t>
      </w:r>
    </w:p>
    <w:tbl>
      <w:tblPr>
        <w:tblStyle w:val="11"/>
        <w:tblW w:w="8602" w:type="dxa"/>
        <w:tblInd w:w="7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3037"/>
        <w:gridCol w:w="5565"/>
      </w:tblGrid>
      <w:tr>
        <w:trPr>
          <w:trHeight w:val="454" w:hRule="atLeast"/>
        </w:trPr>
        <w:tc>
          <w:tcPr>
            <w:tcW w:w="3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日程</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内容</w:t>
            </w:r>
          </w:p>
        </w:tc>
      </w:tr>
      <w:tr>
        <w:trPr>
          <w:trHeight w:val="454" w:hRule="atLeast"/>
        </w:trPr>
        <w:tc>
          <w:tcPr>
            <w:tcW w:w="3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令和５年５月</w:t>
            </w:r>
            <w:r>
              <w:rPr>
                <w:rFonts w:hint="eastAsia"/>
                <w:color w:val="auto"/>
                <w:sz w:val="22"/>
              </w:rPr>
              <w:t>16</w:t>
            </w:r>
            <w:r>
              <w:rPr>
                <w:rFonts w:hint="eastAsia"/>
                <w:color w:val="auto"/>
                <w:sz w:val="22"/>
              </w:rPr>
              <w:t>日（火）</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r>
              <w:rPr>
                <w:rFonts w:hint="eastAsia"/>
                <w:color w:val="auto"/>
                <w:sz w:val="22"/>
              </w:rPr>
              <w:t>質問事項の受付終了</w:t>
            </w:r>
          </w:p>
        </w:tc>
      </w:tr>
      <w:tr>
        <w:trPr>
          <w:trHeight w:val="454" w:hRule="atLeast"/>
        </w:trPr>
        <w:tc>
          <w:tcPr>
            <w:tcW w:w="3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令和５年５月</w:t>
            </w:r>
            <w:r>
              <w:rPr>
                <w:rFonts w:hint="eastAsia"/>
                <w:color w:val="auto"/>
                <w:sz w:val="22"/>
              </w:rPr>
              <w:t>19</w:t>
            </w:r>
            <w:r>
              <w:rPr>
                <w:rFonts w:hint="eastAsia"/>
                <w:color w:val="auto"/>
                <w:sz w:val="22"/>
              </w:rPr>
              <w:t>日（金）</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r>
              <w:rPr>
                <w:rFonts w:hint="eastAsia"/>
                <w:color w:val="auto"/>
                <w:sz w:val="22"/>
              </w:rPr>
              <w:t>質問に対する回答</w:t>
            </w:r>
          </w:p>
        </w:tc>
      </w:tr>
      <w:tr>
        <w:trPr>
          <w:trHeight w:val="454" w:hRule="atLeast"/>
        </w:trPr>
        <w:tc>
          <w:tcPr>
            <w:tcW w:w="3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令和５年５月</w:t>
            </w:r>
            <w:r>
              <w:rPr>
                <w:rFonts w:hint="eastAsia"/>
                <w:color w:val="auto"/>
                <w:sz w:val="22"/>
              </w:rPr>
              <w:t>23</w:t>
            </w:r>
            <w:r>
              <w:rPr>
                <w:rFonts w:hint="eastAsia"/>
                <w:color w:val="auto"/>
                <w:sz w:val="22"/>
              </w:rPr>
              <w:t>日（火）</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r>
              <w:rPr>
                <w:rFonts w:hint="eastAsia"/>
                <w:color w:val="auto"/>
                <w:sz w:val="22"/>
              </w:rPr>
              <w:t>参加申込書の提出期限</w:t>
            </w:r>
          </w:p>
        </w:tc>
      </w:tr>
      <w:tr>
        <w:trPr>
          <w:trHeight w:val="454" w:hRule="atLeast"/>
        </w:trPr>
        <w:tc>
          <w:tcPr>
            <w:tcW w:w="3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令和５年５月</w:t>
            </w:r>
            <w:r>
              <w:rPr>
                <w:rFonts w:hint="eastAsia"/>
                <w:color w:val="auto"/>
                <w:sz w:val="22"/>
              </w:rPr>
              <w:t>26</w:t>
            </w:r>
            <w:r>
              <w:rPr>
                <w:rFonts w:hint="eastAsia"/>
                <w:color w:val="auto"/>
                <w:sz w:val="22"/>
              </w:rPr>
              <w:t>日（金）</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r>
              <w:rPr>
                <w:rFonts w:hint="eastAsia"/>
                <w:color w:val="auto"/>
                <w:sz w:val="22"/>
              </w:rPr>
              <w:t>企画提案書の提出期限</w:t>
            </w:r>
          </w:p>
        </w:tc>
      </w:tr>
      <w:tr>
        <w:trPr>
          <w:trHeight w:val="454" w:hRule="atLeast"/>
        </w:trPr>
        <w:tc>
          <w:tcPr>
            <w:tcW w:w="3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令和５年５月</w:t>
            </w:r>
            <w:r>
              <w:rPr>
                <w:rFonts w:hint="eastAsia"/>
                <w:color w:val="auto"/>
                <w:sz w:val="22"/>
              </w:rPr>
              <w:t>26</w:t>
            </w:r>
            <w:r>
              <w:rPr>
                <w:rFonts w:hint="eastAsia"/>
                <w:color w:val="auto"/>
                <w:sz w:val="22"/>
              </w:rPr>
              <w:t>日（金）～</w:t>
            </w:r>
          </w:p>
          <w:p>
            <w:pPr>
              <w:pStyle w:val="0"/>
              <w:jc w:val="center"/>
              <w:rPr>
                <w:rFonts w:hint="eastAsia"/>
                <w:color w:val="auto"/>
                <w:sz w:val="22"/>
              </w:rPr>
            </w:pPr>
            <w:r>
              <w:rPr>
                <w:rFonts w:hint="eastAsia"/>
                <w:color w:val="auto"/>
                <w:sz w:val="22"/>
              </w:rPr>
              <w:t>令和５年５月</w:t>
            </w:r>
            <w:r>
              <w:rPr>
                <w:rFonts w:hint="eastAsia"/>
                <w:color w:val="auto"/>
                <w:sz w:val="22"/>
              </w:rPr>
              <w:t>30</w:t>
            </w:r>
            <w:r>
              <w:rPr>
                <w:rFonts w:hint="eastAsia"/>
                <w:color w:val="auto"/>
                <w:sz w:val="22"/>
              </w:rPr>
              <w:t>日（火）</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r>
              <w:rPr>
                <w:rFonts w:hint="eastAsia"/>
                <w:color w:val="auto"/>
                <w:sz w:val="22"/>
              </w:rPr>
              <w:t>書面審査（応募が５者を超えた場合）</w:t>
            </w:r>
          </w:p>
        </w:tc>
      </w:tr>
      <w:tr>
        <w:trPr>
          <w:trHeight w:val="454" w:hRule="atLeast"/>
        </w:trPr>
        <w:tc>
          <w:tcPr>
            <w:tcW w:w="3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令和５年５月</w:t>
            </w:r>
            <w:r>
              <w:rPr>
                <w:rFonts w:hint="eastAsia"/>
                <w:color w:val="auto"/>
                <w:sz w:val="22"/>
              </w:rPr>
              <w:t>31</w:t>
            </w:r>
            <w:r>
              <w:rPr>
                <w:rFonts w:hint="eastAsia"/>
                <w:color w:val="auto"/>
                <w:sz w:val="22"/>
              </w:rPr>
              <w:t>日（水）</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r>
              <w:rPr>
                <w:rFonts w:hint="eastAsia"/>
                <w:color w:val="auto"/>
                <w:sz w:val="22"/>
              </w:rPr>
              <w:t>ヒアリング審査対象者の選定・非選定通知</w:t>
            </w:r>
          </w:p>
        </w:tc>
      </w:tr>
      <w:tr>
        <w:trPr>
          <w:trHeight w:val="454" w:hRule="atLeast"/>
        </w:trPr>
        <w:tc>
          <w:tcPr>
            <w:tcW w:w="3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令和５年６月２日（金）</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r>
              <w:rPr>
                <w:rFonts w:hint="eastAsia"/>
                <w:color w:val="auto"/>
                <w:sz w:val="22"/>
              </w:rPr>
              <w:t>ヒアリング審査</w:t>
            </w:r>
          </w:p>
        </w:tc>
      </w:tr>
      <w:tr>
        <w:trPr>
          <w:trHeight w:val="454" w:hRule="atLeast"/>
        </w:trPr>
        <w:tc>
          <w:tcPr>
            <w:tcW w:w="3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令和５年６月６日（火）</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r>
              <w:rPr>
                <w:rFonts w:hint="eastAsia"/>
                <w:color w:val="auto"/>
                <w:sz w:val="22"/>
              </w:rPr>
              <w:t>選定結果の通知（予定）</w:t>
            </w:r>
          </w:p>
        </w:tc>
      </w:tr>
    </w:tbl>
    <w:p>
      <w:pPr>
        <w:pStyle w:val="0"/>
        <w:rPr>
          <w:rFonts w:hint="eastAsia" w:ascii="ＭＳ 明朝" w:hAnsi="ＭＳ 明朝"/>
          <w:color w:val="auto"/>
          <w:sz w:val="22"/>
          <w:highlight w:val="none"/>
        </w:rPr>
      </w:pPr>
    </w:p>
    <w:p>
      <w:pPr>
        <w:pStyle w:val="0"/>
        <w:rPr>
          <w:rFonts w:hint="eastAsia" w:ascii="ＭＳ 明朝" w:hAnsi="ＭＳ 明朝"/>
          <w:color w:val="auto"/>
          <w:sz w:val="22"/>
          <w:highlight w:val="none"/>
        </w:rPr>
      </w:pPr>
      <w:r>
        <w:rPr>
          <w:rFonts w:hint="eastAsia" w:ascii="ＭＳ ゴシック" w:hAnsi="ＭＳ ゴシック" w:eastAsia="ＭＳ ゴシック"/>
          <w:color w:val="auto"/>
          <w:sz w:val="22"/>
          <w:highlight w:val="none"/>
          <w:bdr w:val="single" w:color="auto" w:sz="4" w:space="0"/>
        </w:rPr>
        <w:t>５　参加申込書の提出</w:t>
      </w:r>
    </w:p>
    <w:p>
      <w:pPr>
        <w:pStyle w:val="0"/>
        <w:ind w:left="220" w:leftChars="1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提案参加希望者は、参加申込書（様式第５号）を提出すること。参加</w:t>
      </w:r>
      <w:r>
        <w:rPr>
          <w:rFonts w:hint="eastAsia" w:ascii="ＭＳ 明朝" w:hAnsi="ＭＳ 明朝"/>
          <w:color w:val="auto"/>
          <w:sz w:val="22"/>
        </w:rPr>
        <w:t>申込</w:t>
      </w:r>
      <w:r>
        <w:rPr>
          <w:rFonts w:hint="eastAsia" w:ascii="ＭＳ 明朝" w:hAnsi="ＭＳ 明朝"/>
          <w:color w:val="auto"/>
          <w:sz w:val="22"/>
          <w:highlight w:val="none"/>
        </w:rPr>
        <w:t>書の提出がない者の参加は認めない。</w:t>
      </w:r>
    </w:p>
    <w:p>
      <w:pPr>
        <w:pStyle w:val="0"/>
        <w:ind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（１）提出期限</w:t>
      </w:r>
    </w:p>
    <w:p>
      <w:pPr>
        <w:pStyle w:val="0"/>
        <w:ind w:left="630" w:leftChars="3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令和５年５月</w:t>
      </w:r>
      <w:r>
        <w:rPr>
          <w:rFonts w:hint="eastAsia" w:ascii="ＭＳ 明朝" w:hAnsi="ＭＳ 明朝"/>
          <w:color w:val="auto"/>
          <w:sz w:val="22"/>
          <w:highlight w:val="none"/>
        </w:rPr>
        <w:t>23</w:t>
      </w:r>
      <w:r>
        <w:rPr>
          <w:rFonts w:hint="eastAsia" w:ascii="ＭＳ 明朝" w:hAnsi="ＭＳ 明朝"/>
          <w:color w:val="auto"/>
          <w:sz w:val="22"/>
          <w:highlight w:val="none"/>
        </w:rPr>
        <w:t>日（火）午後３時まで（必着）</w:t>
      </w:r>
    </w:p>
    <w:p>
      <w:pPr>
        <w:pStyle w:val="0"/>
        <w:ind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（２）提出方法</w:t>
      </w:r>
    </w:p>
    <w:p>
      <w:pPr>
        <w:pStyle w:val="0"/>
        <w:ind w:left="630" w:leftChars="300" w:firstLine="211" w:firstLineChars="96"/>
        <w:jc w:val="left"/>
        <w:rPr>
          <w:rFonts w:hint="eastAsia" w:ascii="ＭＳ 明朝" w:hAnsi="ＭＳ 明朝"/>
          <w:color w:val="auto"/>
          <w:sz w:val="22"/>
          <w:highlight w:val="none"/>
        </w:rPr>
      </w:pPr>
      <w:r>
        <w:rPr>
          <w:rFonts w:hint="eastAsia" w:ascii="ＭＳ 明朝" w:hAnsi="ＭＳ 明朝"/>
          <w:color w:val="auto"/>
          <w:sz w:val="22"/>
          <w:highlight w:val="none"/>
        </w:rPr>
        <w:t>電子メールにて受け付ける。電子メールの着信は担当者に電話で確認すること。</w:t>
      </w:r>
    </w:p>
    <w:p>
      <w:pPr>
        <w:pStyle w:val="0"/>
        <w:ind w:left="630" w:leftChars="300" w:firstLine="211" w:firstLineChars="96"/>
        <w:jc w:val="left"/>
        <w:rPr>
          <w:rFonts w:hint="eastAsia" w:ascii="ＭＳ 明朝" w:hAnsi="ＭＳ 明朝"/>
          <w:color w:val="auto"/>
          <w:sz w:val="22"/>
          <w:highlight w:val="none"/>
        </w:rPr>
      </w:pPr>
      <w:r>
        <w:rPr>
          <w:rFonts w:hint="eastAsia" w:ascii="ＭＳ 明朝" w:hAnsi="ＭＳ 明朝"/>
          <w:color w:val="auto"/>
          <w:sz w:val="22"/>
          <w:highlight w:val="none"/>
        </w:rPr>
        <w:t>電子メールの件名は「令和５年度プレミアムダイニング事業業務委託」とすること。</w:t>
      </w:r>
    </w:p>
    <w:p>
      <w:pPr>
        <w:pStyle w:val="0"/>
        <w:ind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（３）提出先</w:t>
      </w:r>
    </w:p>
    <w:p>
      <w:pPr>
        <w:pStyle w:val="0"/>
        <w:ind w:left="630" w:leftChars="3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後述の</w:t>
      </w:r>
      <w:r>
        <w:rPr>
          <w:rFonts w:hint="eastAsia" w:ascii="ＭＳ 明朝" w:hAnsi="ＭＳ 明朝"/>
          <w:color w:val="auto"/>
          <w:sz w:val="22"/>
          <w:highlight w:val="none"/>
          <w:bdr w:val="single" w:color="auto" w:sz="4" w:space="0"/>
        </w:rPr>
        <w:t>12</w:t>
      </w:r>
      <w:r>
        <w:rPr>
          <w:rFonts w:hint="eastAsia" w:ascii="ＭＳ 明朝" w:hAnsi="ＭＳ 明朝"/>
          <w:color w:val="auto"/>
          <w:sz w:val="22"/>
          <w:highlight w:val="none"/>
          <w:bdr w:val="single" w:color="auto" w:sz="4" w:space="0"/>
        </w:rPr>
        <w:t>　提出先、問合せ先</w:t>
      </w:r>
      <w:r>
        <w:rPr>
          <w:rFonts w:hint="eastAsia" w:ascii="ＭＳ 明朝" w:hAnsi="ＭＳ 明朝"/>
          <w:color w:val="auto"/>
          <w:sz w:val="22"/>
          <w:highlight w:val="none"/>
        </w:rPr>
        <w:t>を参照</w:t>
      </w:r>
    </w:p>
    <w:p>
      <w:pPr>
        <w:pStyle w:val="0"/>
        <w:ind w:left="630" w:leftChars="3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なお、参加</w:t>
      </w:r>
      <w:r>
        <w:rPr>
          <w:rFonts w:hint="eastAsia" w:ascii="ＭＳ 明朝" w:hAnsi="ＭＳ 明朝"/>
          <w:color w:val="auto"/>
          <w:sz w:val="22"/>
        </w:rPr>
        <w:t>申込</w:t>
      </w:r>
      <w:r>
        <w:rPr>
          <w:rFonts w:hint="eastAsia" w:ascii="ＭＳ 明朝" w:hAnsi="ＭＳ 明朝"/>
          <w:color w:val="auto"/>
          <w:sz w:val="22"/>
          <w:highlight w:val="none"/>
        </w:rPr>
        <w:t>書の提出後、辞退を希望する者は、速やかに辞退届（様式第６号）を「４－（１）応募期間」内に提出すること。</w:t>
      </w:r>
    </w:p>
    <w:p>
      <w:pPr>
        <w:pStyle w:val="0"/>
        <w:rPr>
          <w:rFonts w:hint="eastAsia"/>
          <w:color w:val="auto"/>
          <w:sz w:val="22"/>
          <w:highlight w:val="none"/>
        </w:rPr>
      </w:pPr>
    </w:p>
    <w:p>
      <w:pPr>
        <w:pStyle w:val="0"/>
        <w:jc w:val="left"/>
        <w:rPr>
          <w:rFonts w:hint="eastAsia" w:ascii="ＭＳ 明朝" w:hAnsi="ＭＳ 明朝"/>
          <w:color w:val="auto"/>
          <w:sz w:val="22"/>
          <w:highlight w:val="none"/>
        </w:rPr>
      </w:pPr>
      <w:r>
        <w:rPr>
          <w:rFonts w:hint="eastAsia" w:ascii="ＭＳ ゴシック" w:hAnsi="ＭＳ ゴシック" w:eastAsia="ＭＳ ゴシック"/>
          <w:color w:val="auto"/>
          <w:sz w:val="22"/>
          <w:highlight w:val="none"/>
          <w:bdr w:val="single" w:color="auto" w:sz="4" w:space="0"/>
        </w:rPr>
        <w:t>６　質問の受付及び回答</w:t>
      </w:r>
    </w:p>
    <w:p>
      <w:pPr>
        <w:pStyle w:val="0"/>
        <w:ind w:left="210" w:leftChars="100" w:firstLine="145" w:firstLineChars="66"/>
        <w:jc w:val="left"/>
        <w:rPr>
          <w:rFonts w:hint="eastAsia" w:ascii="ＭＳ 明朝" w:hAnsi="ＭＳ 明朝"/>
          <w:color w:val="auto"/>
          <w:sz w:val="22"/>
          <w:highlight w:val="none"/>
        </w:rPr>
      </w:pPr>
      <w:r>
        <w:rPr>
          <w:rFonts w:hint="eastAsia" w:ascii="ＭＳ 明朝" w:hAnsi="ＭＳ 明朝"/>
          <w:color w:val="auto"/>
          <w:sz w:val="22"/>
          <w:highlight w:val="none"/>
        </w:rPr>
        <w:t>(</w:t>
      </w:r>
      <w:r>
        <w:rPr>
          <w:rFonts w:hint="eastAsia" w:ascii="ＭＳ 明朝" w:hAnsi="ＭＳ 明朝"/>
          <w:color w:val="auto"/>
          <w:sz w:val="22"/>
          <w:highlight w:val="none"/>
        </w:rPr>
        <w:t>１）質問の受付</w:t>
      </w:r>
    </w:p>
    <w:p>
      <w:pPr>
        <w:pStyle w:val="0"/>
        <w:ind w:left="630" w:leftChars="300" w:firstLine="211" w:firstLineChars="96"/>
        <w:jc w:val="left"/>
        <w:rPr>
          <w:rFonts w:hint="eastAsia" w:ascii="ＭＳ 明朝" w:hAnsi="ＭＳ 明朝"/>
          <w:color w:val="auto"/>
          <w:sz w:val="22"/>
          <w:highlight w:val="none"/>
        </w:rPr>
      </w:pPr>
      <w:r>
        <w:rPr>
          <w:rFonts w:hint="eastAsia" w:ascii="ＭＳ 明朝" w:hAnsi="ＭＳ 明朝"/>
          <w:color w:val="auto"/>
          <w:sz w:val="22"/>
          <w:highlight w:val="none"/>
        </w:rPr>
        <w:t>質問は、質問書（様式第７号）により行うものとし、電子メールにて受け付ける。なお、電子メールの着信は担当者に電話で確認すること｡電子メールの件名は「令和５年度プレミアムダイニング事業業務委託に係る質問書の提出について」とすること。</w:t>
      </w:r>
    </w:p>
    <w:p>
      <w:pPr>
        <w:pStyle w:val="0"/>
        <w:ind w:left="600"/>
        <w:jc w:val="left"/>
        <w:rPr>
          <w:rFonts w:hint="eastAsia" w:ascii="ＭＳ 明朝" w:hAnsi="ＭＳ 明朝"/>
          <w:color w:val="auto"/>
          <w:sz w:val="22"/>
          <w:highlight w:val="none"/>
        </w:rPr>
      </w:pPr>
      <w:r>
        <w:rPr>
          <w:rFonts w:hint="eastAsia" w:ascii="ＭＳ 明朝" w:hAnsi="ＭＳ 明朝"/>
          <w:color w:val="auto"/>
          <w:sz w:val="22"/>
          <w:highlight w:val="none"/>
        </w:rPr>
        <w:t>ア　受付期間：公募開始日から令和５年５月</w:t>
      </w:r>
      <w:r>
        <w:rPr>
          <w:rFonts w:hint="eastAsia" w:ascii="ＭＳ 明朝" w:hAnsi="ＭＳ 明朝"/>
          <w:color w:val="auto"/>
          <w:sz w:val="22"/>
          <w:highlight w:val="none"/>
        </w:rPr>
        <w:t>16</w:t>
      </w:r>
      <w:r>
        <w:rPr>
          <w:rFonts w:hint="eastAsia" w:ascii="ＭＳ 明朝" w:hAnsi="ＭＳ 明朝"/>
          <w:color w:val="auto"/>
          <w:sz w:val="22"/>
          <w:highlight w:val="none"/>
        </w:rPr>
        <w:t>日（火）正午まで</w:t>
      </w:r>
    </w:p>
    <w:p>
      <w:pPr>
        <w:pStyle w:val="0"/>
        <w:ind w:left="600"/>
        <w:jc w:val="left"/>
        <w:rPr>
          <w:rFonts w:hint="eastAsia" w:ascii="ＭＳ 明朝" w:hAnsi="ＭＳ 明朝"/>
          <w:color w:val="auto"/>
          <w:sz w:val="22"/>
          <w:highlight w:val="none"/>
        </w:rPr>
      </w:pPr>
      <w:r>
        <w:rPr>
          <w:rFonts w:hint="eastAsia" w:ascii="ＭＳ 明朝" w:hAnsi="ＭＳ 明朝"/>
          <w:color w:val="auto"/>
          <w:sz w:val="22"/>
          <w:highlight w:val="none"/>
        </w:rPr>
        <w:t>イ　</w:t>
      </w:r>
      <w:r>
        <w:rPr>
          <w:rFonts w:hint="eastAsia" w:ascii="ＭＳ 明朝" w:hAnsi="ＭＳ 明朝"/>
          <w:color w:val="auto"/>
          <w:spacing w:val="45"/>
          <w:sz w:val="22"/>
          <w:highlight w:val="none"/>
          <w:fitText w:val="840" w:id="5"/>
        </w:rPr>
        <w:t>提出</w:t>
      </w:r>
      <w:r>
        <w:rPr>
          <w:rFonts w:hint="eastAsia" w:ascii="ＭＳ 明朝" w:hAnsi="ＭＳ 明朝"/>
          <w:color w:val="auto"/>
          <w:sz w:val="22"/>
          <w:highlight w:val="none"/>
          <w:fitText w:val="840" w:id="5"/>
        </w:rPr>
        <w:t>先</w:t>
      </w:r>
      <w:r>
        <w:rPr>
          <w:rFonts w:hint="eastAsia" w:ascii="ＭＳ 明朝" w:hAnsi="ＭＳ 明朝"/>
          <w:color w:val="auto"/>
          <w:sz w:val="22"/>
          <w:highlight w:val="none"/>
        </w:rPr>
        <w:t>：</w:t>
      </w:r>
      <w:r>
        <w:rPr>
          <w:rFonts w:hint="eastAsia" w:ascii="ＭＳ 明朝" w:hAnsi="ＭＳ 明朝"/>
          <w:color w:val="auto"/>
          <w:sz w:val="22"/>
          <w:highlight w:val="none"/>
          <w:bdr w:val="single" w:color="auto" w:sz="4" w:space="0"/>
        </w:rPr>
        <w:t>12</w:t>
      </w:r>
      <w:r>
        <w:rPr>
          <w:rFonts w:hint="eastAsia" w:ascii="ＭＳ 明朝" w:hAnsi="ＭＳ 明朝"/>
          <w:color w:val="auto"/>
          <w:sz w:val="22"/>
          <w:highlight w:val="none"/>
          <w:bdr w:val="single" w:color="auto" w:sz="4" w:space="0"/>
        </w:rPr>
        <w:t>　提出先、問合せ先</w:t>
      </w:r>
      <w:r>
        <w:rPr>
          <w:rFonts w:hint="eastAsia" w:ascii="ＭＳ 明朝" w:hAnsi="ＭＳ 明朝"/>
          <w:color w:val="auto"/>
          <w:sz w:val="22"/>
          <w:highlight w:val="none"/>
        </w:rPr>
        <w:t>を参照</w:t>
      </w:r>
    </w:p>
    <w:p>
      <w:pPr>
        <w:pStyle w:val="0"/>
        <w:ind w:left="400"/>
        <w:jc w:val="left"/>
        <w:rPr>
          <w:rFonts w:hint="eastAsia" w:ascii="ＭＳ 明朝" w:hAnsi="ＭＳ 明朝"/>
          <w:color w:val="auto"/>
          <w:sz w:val="22"/>
          <w:highlight w:val="none"/>
          <w:shd w:val="clear" w:color="auto" w:fill="auto"/>
        </w:rPr>
      </w:pPr>
      <w:r>
        <w:rPr>
          <w:rFonts w:hint="eastAsia" w:ascii="ＭＳ 明朝" w:hAnsi="ＭＳ 明朝"/>
          <w:color w:val="auto"/>
          <w:sz w:val="22"/>
          <w:highlight w:val="none"/>
        </w:rPr>
        <w:t>(</w:t>
      </w:r>
      <w:r>
        <w:rPr>
          <w:rFonts w:hint="eastAsia" w:ascii="ＭＳ 明朝" w:hAnsi="ＭＳ 明朝"/>
          <w:color w:val="auto"/>
          <w:sz w:val="22"/>
          <w:highlight w:val="none"/>
        </w:rPr>
        <w:t>２）質問に対する回答</w:t>
      </w:r>
    </w:p>
    <w:p>
      <w:pPr>
        <w:pStyle w:val="0"/>
        <w:ind w:left="400" w:leftChars="0" w:firstLine="440" w:firstLineChars="200"/>
        <w:jc w:val="left"/>
        <w:rPr>
          <w:rFonts w:hint="eastAsia"/>
          <w:color w:val="auto"/>
          <w:sz w:val="22"/>
          <w:highlight w:val="none"/>
        </w:rPr>
      </w:pPr>
      <w:r>
        <w:rPr>
          <w:rFonts w:hint="eastAsia" w:ascii="ＭＳ 明朝" w:hAnsi="ＭＳ 明朝"/>
          <w:color w:val="auto"/>
          <w:sz w:val="22"/>
          <w:highlight w:val="none"/>
        </w:rPr>
        <w:t>回答は、令和５年５月</w:t>
      </w:r>
      <w:r>
        <w:rPr>
          <w:rFonts w:hint="eastAsia" w:ascii="ＭＳ 明朝" w:hAnsi="ＭＳ 明朝"/>
          <w:color w:val="auto"/>
          <w:sz w:val="22"/>
          <w:highlight w:val="none"/>
        </w:rPr>
        <w:t>19</w:t>
      </w:r>
      <w:r>
        <w:rPr>
          <w:rFonts w:hint="eastAsia" w:ascii="ＭＳ 明朝" w:hAnsi="ＭＳ 明朝"/>
          <w:color w:val="auto"/>
          <w:sz w:val="22"/>
          <w:highlight w:val="none"/>
        </w:rPr>
        <w:t>日（金）までに、下記ホームページに掲載する。</w:t>
      </w:r>
    </w:p>
    <w:p>
      <w:pPr>
        <w:pStyle w:val="0"/>
        <w:ind w:left="400" w:leftChars="0" w:firstLine="440" w:firstLineChars="200"/>
        <w:jc w:val="left"/>
        <w:rPr>
          <w:rFonts w:hint="eastAsia"/>
          <w:color w:val="auto"/>
          <w:sz w:val="22"/>
          <w:highlight w:val="none"/>
        </w:rPr>
      </w:pPr>
      <w:r>
        <w:rPr>
          <w:rFonts w:hint="eastAsia"/>
          <w:color w:val="auto"/>
          <w:sz w:val="22"/>
          <w:highlight w:val="none"/>
        </w:rPr>
        <w:t>「静岡県公式ＨＰ『ガストロノミーツーリズムの推進について』」</w:t>
      </w:r>
    </w:p>
    <w:p>
      <w:pPr>
        <w:pStyle w:val="0"/>
        <w:ind w:left="400" w:leftChars="0" w:firstLine="440" w:firstLineChars="200"/>
        <w:jc w:val="left"/>
        <w:rPr>
          <w:rFonts w:hint="eastAsia"/>
          <w:color w:val="auto"/>
          <w:sz w:val="22"/>
          <w:highlight w:val="none"/>
        </w:rPr>
      </w:pPr>
      <w:r>
        <w:rPr>
          <w:rFonts w:hint="eastAsia"/>
          <w:color w:val="auto"/>
          <w:sz w:val="22"/>
        </w:rPr>
        <w:t>URL:</w:t>
      </w:r>
      <w:r>
        <w:rPr>
          <w:rFonts w:hint="eastAsia"/>
        </w:rPr>
        <w:fldChar w:fldCharType="begin"/>
      </w:r>
      <w:r>
        <w:rPr>
          <w:rFonts w:hint="eastAsia"/>
        </w:rPr>
        <w:instrText xml:space="preserve"> HYPERLINK "https://www.pref.shizuoka.jp/kankosports/kanko/kankoseisaku/1043849.html"</w:instrText>
      </w:r>
      <w:r>
        <w:rPr>
          <w:rFonts w:hint="eastAsia"/>
        </w:rPr>
        <w:fldChar w:fldCharType="separate"/>
      </w:r>
      <w:r>
        <w:rPr>
          <w:rStyle w:val="17"/>
          <w:rFonts w:hint="eastAsia"/>
          <w:color w:val="auto"/>
          <w:sz w:val="22"/>
        </w:rPr>
        <w:t>https://www.pref.shizuoka.jp/kankosports/kanko/kankoseisaku/1043849.html</w:t>
      </w:r>
      <w:r>
        <w:rPr>
          <w:rFonts w:hint="eastAsia"/>
        </w:rPr>
        <w:fldChar w:fldCharType="end"/>
      </w:r>
    </w:p>
    <w:p>
      <w:pPr>
        <w:pStyle w:val="0"/>
        <w:rPr>
          <w:rFonts w:hint="eastAsia"/>
          <w:color w:val="auto"/>
          <w:sz w:val="22"/>
          <w:highlight w:val="none"/>
        </w:rPr>
      </w:pPr>
    </w:p>
    <w:p>
      <w:pPr>
        <w:pStyle w:val="0"/>
        <w:spacing w:line="320" w:lineRule="exact"/>
        <w:ind w:left="440" w:hanging="440" w:hangingChars="200"/>
        <w:rPr>
          <w:rFonts w:hint="eastAsia" w:ascii="ＭＳ 明朝" w:hAnsi="ＭＳ 明朝"/>
          <w:color w:val="auto"/>
          <w:kern w:val="0"/>
          <w:sz w:val="22"/>
          <w:highlight w:val="none"/>
        </w:rPr>
      </w:pPr>
      <w:r>
        <w:rPr>
          <w:rFonts w:hint="eastAsia"/>
        </w:rPr>
        <w:br w:type="page"/>
      </w:r>
    </w:p>
    <w:p>
      <w:pPr>
        <w:pStyle w:val="0"/>
        <w:spacing w:line="320" w:lineRule="exact"/>
        <w:ind w:left="440" w:hanging="440" w:hangingChars="200"/>
        <w:rPr>
          <w:rFonts w:hint="eastAsia" w:ascii="ＭＳ 明朝" w:hAnsi="ＭＳ 明朝"/>
          <w:color w:val="auto"/>
          <w:kern w:val="0"/>
          <w:sz w:val="22"/>
          <w:highlight w:val="none"/>
        </w:rPr>
      </w:pPr>
      <w:r>
        <w:rPr>
          <w:rFonts w:hint="eastAsia" w:ascii="ＭＳ ゴシック" w:hAnsi="ＭＳ ゴシック" w:eastAsia="ＭＳ ゴシック"/>
          <w:color w:val="auto"/>
          <w:kern w:val="0"/>
          <w:sz w:val="22"/>
          <w:highlight w:val="none"/>
          <w:bdr w:val="single" w:color="auto" w:sz="4" w:space="0"/>
        </w:rPr>
        <w:t>７　ヒアリング審査対象者の選定（書面審査）</w:t>
      </w:r>
    </w:p>
    <w:p>
      <w:pPr>
        <w:pStyle w:val="0"/>
        <w:spacing w:line="320" w:lineRule="exact"/>
        <w:ind w:left="200" w:firstLine="220" w:firstLineChars="100"/>
        <w:rPr>
          <w:rFonts w:hint="eastAsia" w:ascii="ＭＳ 明朝" w:hAnsi="ＭＳ 明朝"/>
          <w:color w:val="auto"/>
          <w:kern w:val="0"/>
          <w:sz w:val="22"/>
          <w:highlight w:val="none"/>
        </w:rPr>
      </w:pPr>
      <w:r>
        <w:rPr>
          <w:rFonts w:hint="eastAsia" w:ascii="ＭＳ 明朝" w:hAnsi="ＭＳ 明朝"/>
          <w:color w:val="auto"/>
          <w:kern w:val="0"/>
          <w:sz w:val="22"/>
          <w:highlight w:val="none"/>
        </w:rPr>
        <w:t>企画提案書を提出した者が５者を超えた場合は、事務局による書面審査を行い、評価の上位５者以内を、</w:t>
      </w:r>
      <w:r>
        <w:rPr>
          <w:rFonts w:hint="eastAsia" w:ascii="ＭＳ 明朝" w:hAnsi="ＭＳ 明朝"/>
          <w:color w:val="auto"/>
          <w:kern w:val="0"/>
          <w:sz w:val="22"/>
          <w:highlight w:val="none"/>
          <w:bdr w:val="single" w:color="auto" w:sz="4" w:space="0"/>
        </w:rPr>
        <w:t>８　契約候補者の特定（ヒアリング審査）</w:t>
      </w:r>
      <w:r>
        <w:rPr>
          <w:rFonts w:hint="eastAsia" w:ascii="ＭＳ 明朝" w:hAnsi="ＭＳ 明朝"/>
          <w:color w:val="auto"/>
          <w:kern w:val="0"/>
          <w:sz w:val="22"/>
          <w:highlight w:val="none"/>
        </w:rPr>
        <w:t>に示すヒアリング審査の対象者として選定する。</w:t>
      </w:r>
    </w:p>
    <w:p>
      <w:pPr>
        <w:pStyle w:val="0"/>
        <w:spacing w:line="320" w:lineRule="exact"/>
        <w:ind w:left="200" w:firstLine="220" w:firstLineChars="100"/>
        <w:rPr>
          <w:rFonts w:hint="eastAsia" w:ascii="ＭＳ 明朝" w:hAnsi="ＭＳ 明朝"/>
          <w:color w:val="auto"/>
          <w:kern w:val="0"/>
          <w:sz w:val="22"/>
          <w:highlight w:val="none"/>
        </w:rPr>
      </w:pPr>
      <w:r>
        <w:rPr>
          <w:rFonts w:hint="eastAsia" w:ascii="ＭＳ 明朝" w:hAnsi="ＭＳ 明朝"/>
          <w:color w:val="auto"/>
          <w:kern w:val="0"/>
          <w:sz w:val="22"/>
          <w:highlight w:val="none"/>
        </w:rPr>
        <w:t>ヒアリング審査対象者に選定された者に対しては、選定通知書により令和５年５月</w:t>
      </w:r>
      <w:r>
        <w:rPr>
          <w:rFonts w:hint="eastAsia" w:ascii="ＭＳ 明朝" w:hAnsi="ＭＳ 明朝"/>
          <w:color w:val="auto"/>
          <w:kern w:val="0"/>
          <w:sz w:val="22"/>
          <w:highlight w:val="none"/>
        </w:rPr>
        <w:t>31</w:t>
      </w:r>
      <w:r>
        <w:rPr>
          <w:rFonts w:hint="eastAsia" w:ascii="ＭＳ 明朝" w:hAnsi="ＭＳ 明朝"/>
          <w:color w:val="auto"/>
          <w:kern w:val="0"/>
          <w:sz w:val="22"/>
          <w:highlight w:val="none"/>
        </w:rPr>
        <w:t>日（水）までに通知する。</w:t>
      </w:r>
    </w:p>
    <w:p>
      <w:pPr>
        <w:pStyle w:val="0"/>
        <w:ind w:left="200" w:firstLine="220" w:firstLineChars="100"/>
        <w:jc w:val="left"/>
        <w:rPr>
          <w:rFonts w:hint="eastAsia" w:ascii="ＭＳ ゴシック" w:hAnsi="ＭＳ ゴシック" w:eastAsia="ＭＳ ゴシック"/>
          <w:color w:val="auto"/>
          <w:sz w:val="22"/>
          <w:highlight w:val="none"/>
          <w:bdr w:val="single" w:color="auto" w:sz="4" w:space="0"/>
        </w:rPr>
      </w:pPr>
      <w:r>
        <w:rPr>
          <w:rFonts w:hint="eastAsia" w:ascii="ＭＳ 明朝" w:hAnsi="ＭＳ 明朝"/>
          <w:color w:val="auto"/>
          <w:kern w:val="0"/>
          <w:sz w:val="22"/>
          <w:highlight w:val="none"/>
        </w:rPr>
        <w:t>企画提案書を提出した者のうち、ヒアリング審査対象者に選定されなかった者に対しては、選定されなかった旨を書面（非選定通知書）により令和５年５月</w:t>
      </w:r>
      <w:r>
        <w:rPr>
          <w:rFonts w:hint="eastAsia" w:ascii="ＭＳ 明朝" w:hAnsi="ＭＳ 明朝"/>
          <w:color w:val="auto"/>
          <w:kern w:val="0"/>
          <w:sz w:val="22"/>
          <w:highlight w:val="none"/>
        </w:rPr>
        <w:t>31</w:t>
      </w:r>
      <w:r>
        <w:rPr>
          <w:rFonts w:hint="eastAsia" w:ascii="ＭＳ 明朝" w:hAnsi="ＭＳ 明朝"/>
          <w:color w:val="auto"/>
          <w:kern w:val="0"/>
          <w:sz w:val="22"/>
          <w:highlight w:val="none"/>
        </w:rPr>
        <w:t>日（水）までに通知する。</w:t>
      </w:r>
    </w:p>
    <w:p>
      <w:pPr>
        <w:pStyle w:val="0"/>
        <w:ind w:left="200" w:leftChars="0" w:firstLine="220" w:firstLineChars="100"/>
        <w:jc w:val="left"/>
        <w:rPr>
          <w:rFonts w:hint="eastAsia" w:ascii="ＭＳ 明朝" w:hAnsi="ＭＳ 明朝" w:eastAsia="ＭＳ 明朝"/>
          <w:color w:val="auto"/>
          <w:sz w:val="22"/>
          <w:highlight w:val="none"/>
          <w:bdr w:val="none" w:color="auto" w:sz="0" w:space="0"/>
        </w:rPr>
      </w:pPr>
      <w:r>
        <w:rPr>
          <w:rFonts w:hint="eastAsia" w:ascii="ＭＳ 明朝" w:hAnsi="ＭＳ 明朝" w:eastAsia="ＭＳ 明朝"/>
          <w:color w:val="auto"/>
          <w:sz w:val="22"/>
          <w:highlight w:val="none"/>
          <w:bdr w:val="none" w:color="auto" w:sz="0" w:space="0"/>
        </w:rPr>
        <w:t>なお、日程の関係上、通知は電子メールで行うため、確認漏れがないよう注意すること。</w:t>
      </w:r>
    </w:p>
    <w:p>
      <w:pPr>
        <w:pStyle w:val="0"/>
        <w:rPr>
          <w:rFonts w:hint="eastAsia"/>
          <w:color w:val="auto"/>
          <w:sz w:val="22"/>
          <w:highlight w:val="none"/>
        </w:rPr>
      </w:pPr>
    </w:p>
    <w:p>
      <w:pPr>
        <w:pStyle w:val="0"/>
        <w:jc w:val="left"/>
        <w:rPr>
          <w:rFonts w:hint="eastAsia" w:ascii="ＭＳ ゴシック" w:hAnsi="ＭＳ ゴシック" w:eastAsia="ＭＳ ゴシック"/>
          <w:color w:val="auto"/>
          <w:sz w:val="22"/>
          <w:highlight w:val="none"/>
          <w:bdr w:val="single" w:color="auto" w:sz="4" w:space="0"/>
        </w:rPr>
      </w:pPr>
      <w:r>
        <w:rPr>
          <w:rFonts w:hint="eastAsia" w:ascii="ＭＳ ゴシック" w:hAnsi="ＭＳ ゴシック" w:eastAsia="ＭＳ ゴシック"/>
          <w:color w:val="auto"/>
          <w:sz w:val="22"/>
          <w:highlight w:val="none"/>
          <w:bdr w:val="single" w:color="auto" w:sz="4" w:space="0"/>
        </w:rPr>
        <w:t>８　契約候補者の特定（ヒアリング審査）</w:t>
      </w:r>
    </w:p>
    <w:p>
      <w:pPr>
        <w:pStyle w:val="0"/>
        <w:ind w:left="200" w:firstLine="220" w:firstLineChars="100"/>
        <w:jc w:val="left"/>
        <w:rPr>
          <w:rFonts w:hint="eastAsia" w:ascii="ＭＳ 明朝" w:hAnsi="ＭＳ 明朝"/>
          <w:color w:val="auto"/>
          <w:sz w:val="22"/>
          <w:highlight w:val="none"/>
        </w:rPr>
      </w:pPr>
      <w:r>
        <w:rPr>
          <w:rFonts w:hint="eastAsia"/>
          <w:color w:val="auto"/>
          <w:sz w:val="22"/>
          <w:highlight w:val="none"/>
        </w:rPr>
        <w:t>ヒアリング審査対象者に選定された者を対象にヒアリング審査を実施し、契約候補者を特定する。ヒアリングでは表に掲げる評価項目に基づき評価のうえ、審査委員の協議により契約候補者として特定する。</w:t>
      </w:r>
    </w:p>
    <w:p>
      <w:pPr>
        <w:pStyle w:val="0"/>
        <w:ind w:left="2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ヒアリング審査は業務計画書により行い、別資料による説明は原則として認めない。ただし、事前に静岡県の了解を得た場合は、この限りでない。</w:t>
      </w:r>
    </w:p>
    <w:p>
      <w:pPr>
        <w:pStyle w:val="0"/>
        <w:ind w:left="2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なお、業務計画書の枚数の上限は</w:t>
      </w:r>
      <w:r>
        <w:rPr>
          <w:rFonts w:hint="eastAsia" w:ascii="ＭＳ 明朝" w:hAnsi="ＭＳ 明朝"/>
          <w:color w:val="auto"/>
          <w:sz w:val="22"/>
          <w:highlight w:val="none"/>
        </w:rPr>
        <w:t>25</w:t>
      </w:r>
      <w:r>
        <w:rPr>
          <w:rFonts w:hint="eastAsia" w:ascii="ＭＳ 明朝" w:hAnsi="ＭＳ 明朝"/>
          <w:color w:val="auto"/>
          <w:sz w:val="22"/>
          <w:highlight w:val="none"/>
        </w:rPr>
        <w:t>枚とする。</w:t>
      </w:r>
    </w:p>
    <w:p>
      <w:pPr>
        <w:pStyle w:val="0"/>
        <w:ind w:left="200" w:firstLine="220" w:firstLineChars="100"/>
        <w:jc w:val="left"/>
        <w:rPr>
          <w:rFonts w:hint="eastAsia" w:ascii="ＭＳ 明朝" w:hAnsi="ＭＳ 明朝"/>
          <w:color w:val="auto"/>
          <w:sz w:val="22"/>
          <w:highlight w:val="none"/>
        </w:rPr>
      </w:pPr>
    </w:p>
    <w:p>
      <w:pPr>
        <w:pStyle w:val="0"/>
        <w:ind w:left="200"/>
        <w:jc w:val="left"/>
        <w:rPr>
          <w:rFonts w:hint="eastAsia" w:ascii="ＭＳ 明朝" w:hAnsi="ＭＳ 明朝"/>
          <w:color w:val="auto"/>
          <w:sz w:val="22"/>
          <w:highlight w:val="none"/>
        </w:rPr>
      </w:pPr>
      <w:r>
        <w:rPr>
          <w:rFonts w:hint="eastAsia" w:ascii="ＭＳ 明朝" w:hAnsi="ＭＳ 明朝"/>
          <w:color w:val="auto"/>
          <w:sz w:val="22"/>
          <w:highlight w:val="none"/>
        </w:rPr>
        <w:t>（１）実施日時</w:t>
      </w:r>
    </w:p>
    <w:p>
      <w:pPr>
        <w:pStyle w:val="0"/>
        <w:ind w:left="1069" w:leftChars="400" w:hanging="189" w:hangingChars="86"/>
        <w:jc w:val="lef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令和５年６月２日（金）（予定）</w:t>
      </w:r>
    </w:p>
    <w:p>
      <w:pPr>
        <w:pStyle w:val="0"/>
        <w:ind w:left="800" w:leftChars="400" w:firstLineChars="0"/>
        <w:jc w:val="left"/>
        <w:rPr>
          <w:rFonts w:hint="eastAsia" w:ascii="ＭＳ 明朝" w:hAnsi="ＭＳ 明朝"/>
          <w:color w:val="auto"/>
          <w:sz w:val="22"/>
          <w:highlight w:val="none"/>
        </w:rPr>
      </w:pPr>
      <w:r>
        <w:rPr>
          <w:rFonts w:hint="eastAsia" w:ascii="ＭＳ 明朝" w:hAnsi="ＭＳ 明朝"/>
          <w:color w:val="auto"/>
          <w:sz w:val="22"/>
          <w:highlight w:val="none"/>
          <w:u w:val="none" w:color="auto"/>
        </w:rPr>
        <w:t>開始時刻は、別途電子メールにより各提案者に対して通知する。</w:t>
      </w:r>
    </w:p>
    <w:p>
      <w:pPr>
        <w:pStyle w:val="0"/>
        <w:ind w:left="200"/>
        <w:jc w:val="left"/>
        <w:rPr>
          <w:rFonts w:hint="eastAsia" w:ascii="ＭＳ 明朝" w:hAnsi="ＭＳ 明朝"/>
          <w:color w:val="auto"/>
          <w:sz w:val="22"/>
          <w:highlight w:val="none"/>
        </w:rPr>
      </w:pPr>
      <w:r>
        <w:rPr>
          <w:rFonts w:hint="eastAsia" w:ascii="ＭＳ 明朝" w:hAnsi="ＭＳ 明朝"/>
          <w:color w:val="auto"/>
          <w:sz w:val="22"/>
          <w:highlight w:val="none"/>
        </w:rPr>
        <w:t>（２）実施場所</w:t>
      </w:r>
    </w:p>
    <w:p>
      <w:pPr>
        <w:pStyle w:val="0"/>
        <w:ind w:left="630" w:leftChars="3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静岡県庁（静岡市葵区追手町９－６）又は県庁周辺会議室</w:t>
      </w:r>
    </w:p>
    <w:p>
      <w:pPr>
        <w:pStyle w:val="0"/>
        <w:ind w:left="6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（ＷＥＢ会議室に変更する場合がある。詳細は別途通知する。）</w:t>
      </w:r>
    </w:p>
    <w:p>
      <w:pPr>
        <w:pStyle w:val="0"/>
        <w:ind w:left="200"/>
        <w:jc w:val="left"/>
        <w:rPr>
          <w:rFonts w:hint="eastAsia" w:ascii="ＭＳ 明朝" w:hAnsi="ＭＳ 明朝"/>
          <w:color w:val="auto"/>
          <w:sz w:val="22"/>
          <w:highlight w:val="none"/>
        </w:rPr>
      </w:pPr>
      <w:r>
        <w:rPr>
          <w:rFonts w:hint="eastAsia" w:ascii="ＭＳ 明朝" w:hAnsi="ＭＳ 明朝"/>
          <w:color w:val="auto"/>
          <w:sz w:val="22"/>
          <w:highlight w:val="none"/>
        </w:rPr>
        <w:t>（３）所要時間</w:t>
      </w:r>
    </w:p>
    <w:p>
      <w:pPr>
        <w:pStyle w:val="0"/>
        <w:ind w:left="600" w:firstLine="220" w:firstLineChars="100"/>
        <w:jc w:val="left"/>
        <w:rPr>
          <w:rFonts w:hint="eastAsia" w:ascii="ＭＳ 明朝" w:hAnsi="ＭＳ 明朝"/>
          <w:color w:val="auto"/>
          <w:sz w:val="22"/>
          <w:highlight w:val="none"/>
        </w:rPr>
      </w:pPr>
      <w:r>
        <w:rPr>
          <w:rFonts w:hint="eastAsia" w:ascii="ＭＳ 明朝" w:hAnsi="ＭＳ 明朝"/>
          <w:color w:val="auto"/>
          <w:sz w:val="22"/>
          <w:highlight w:val="none"/>
        </w:rPr>
        <w:t>各提案者</w:t>
      </w:r>
      <w:r>
        <w:rPr>
          <w:rFonts w:hint="eastAsia" w:ascii="ＭＳ 明朝" w:hAnsi="ＭＳ 明朝"/>
          <w:color w:val="auto"/>
          <w:sz w:val="22"/>
          <w:highlight w:val="none"/>
        </w:rPr>
        <w:t>30</w:t>
      </w:r>
      <w:r>
        <w:rPr>
          <w:rFonts w:hint="eastAsia" w:ascii="ＭＳ 明朝" w:hAnsi="ＭＳ 明朝"/>
          <w:color w:val="auto"/>
          <w:sz w:val="22"/>
          <w:highlight w:val="none"/>
        </w:rPr>
        <w:t>分程度を予定（プレゼンテーション</w:t>
      </w:r>
      <w:r>
        <w:rPr>
          <w:rFonts w:hint="eastAsia" w:ascii="ＭＳ 明朝" w:hAnsi="ＭＳ 明朝"/>
          <w:color w:val="auto"/>
          <w:sz w:val="22"/>
          <w:highlight w:val="none"/>
        </w:rPr>
        <w:t>15</w:t>
      </w:r>
      <w:r>
        <w:rPr>
          <w:rFonts w:hint="eastAsia" w:ascii="ＭＳ 明朝" w:hAnsi="ＭＳ 明朝"/>
          <w:color w:val="auto"/>
          <w:sz w:val="22"/>
          <w:highlight w:val="none"/>
        </w:rPr>
        <w:t>分、質疑応答</w:t>
      </w:r>
      <w:r>
        <w:rPr>
          <w:rFonts w:hint="eastAsia" w:ascii="ＭＳ 明朝" w:hAnsi="ＭＳ 明朝"/>
          <w:color w:val="auto"/>
          <w:sz w:val="22"/>
          <w:highlight w:val="none"/>
        </w:rPr>
        <w:t>15</w:t>
      </w:r>
      <w:r>
        <w:rPr>
          <w:rFonts w:hint="eastAsia" w:ascii="ＭＳ 明朝" w:hAnsi="ＭＳ 明朝"/>
          <w:color w:val="auto"/>
          <w:sz w:val="22"/>
          <w:highlight w:val="none"/>
        </w:rPr>
        <w:t>分）。</w:t>
      </w:r>
    </w:p>
    <w:p>
      <w:pPr>
        <w:pStyle w:val="0"/>
        <w:ind w:left="200"/>
        <w:jc w:val="left"/>
        <w:rPr>
          <w:rFonts w:hint="eastAsia" w:ascii="ＭＳ 明朝" w:hAnsi="ＭＳ 明朝"/>
          <w:color w:val="auto"/>
          <w:sz w:val="22"/>
          <w:highlight w:val="none"/>
        </w:rPr>
      </w:pPr>
      <w:r>
        <w:rPr>
          <w:rFonts w:hint="eastAsia" w:ascii="ＭＳ 明朝" w:hAnsi="ＭＳ 明朝"/>
          <w:color w:val="auto"/>
          <w:sz w:val="22"/>
          <w:highlight w:val="none"/>
        </w:rPr>
        <w:t>（４）出席者</w:t>
      </w:r>
    </w:p>
    <w:p>
      <w:pPr>
        <w:pStyle w:val="0"/>
        <w:ind w:left="1029" w:leftChars="400" w:hanging="189" w:hangingChars="86"/>
        <w:jc w:val="left"/>
        <w:rPr>
          <w:rFonts w:hint="eastAsia" w:ascii="ＭＳ 明朝" w:hAnsi="ＭＳ 明朝"/>
          <w:color w:val="auto"/>
          <w:sz w:val="22"/>
          <w:highlight w:val="none"/>
        </w:rPr>
      </w:pPr>
      <w:r>
        <w:rPr>
          <w:rFonts w:hint="eastAsia" w:ascii="ＭＳ 明朝" w:hAnsi="ＭＳ 明朝"/>
          <w:color w:val="auto"/>
          <w:sz w:val="22"/>
          <w:highlight w:val="none"/>
        </w:rPr>
        <w:t>原則、業務責任者を含む計３名以内とする。</w:t>
      </w:r>
    </w:p>
    <w:p>
      <w:pPr>
        <w:pStyle w:val="0"/>
        <w:ind w:left="200"/>
        <w:jc w:val="left"/>
        <w:rPr>
          <w:rFonts w:hint="eastAsia" w:ascii="ＭＳ 明朝" w:hAnsi="ＭＳ 明朝"/>
          <w:color w:val="auto"/>
          <w:sz w:val="22"/>
          <w:highlight w:val="none"/>
        </w:rPr>
      </w:pPr>
      <w:r>
        <w:rPr>
          <w:rFonts w:hint="eastAsia" w:ascii="ＭＳ 明朝" w:hAnsi="ＭＳ 明朝"/>
          <w:color w:val="auto"/>
          <w:sz w:val="22"/>
          <w:highlight w:val="none"/>
        </w:rPr>
        <w:t>（５）選定結果の通知</w:t>
      </w:r>
    </w:p>
    <w:p>
      <w:pPr>
        <w:pStyle w:val="0"/>
        <w:ind w:left="600" w:firstLine="220" w:firstLineChars="100"/>
        <w:jc w:val="left"/>
        <w:rPr>
          <w:rFonts w:hint="eastAsia" w:ascii="ＭＳ 明朝" w:hAnsi="ＭＳ 明朝"/>
          <w:color w:val="auto"/>
          <w:sz w:val="22"/>
          <w:highlight w:val="none"/>
        </w:rPr>
      </w:pPr>
      <w:r>
        <w:rPr>
          <w:rFonts w:hint="eastAsia" w:ascii="ＭＳ 明朝" w:hAnsi="ＭＳ 明朝"/>
          <w:color w:val="auto"/>
          <w:kern w:val="0"/>
          <w:sz w:val="22"/>
          <w:highlight w:val="none"/>
        </w:rPr>
        <w:t>契約候補者に対しては、特定通知書により</w:t>
      </w:r>
      <w:r>
        <w:rPr>
          <w:rFonts w:hint="eastAsia" w:ascii="ＭＳ 明朝" w:hAnsi="ＭＳ 明朝"/>
          <w:color w:val="auto"/>
          <w:kern w:val="0"/>
          <w:sz w:val="22"/>
          <w:highlight w:val="none"/>
          <w:u w:val="none" w:color="auto"/>
        </w:rPr>
        <w:t>ヒアリング審査実施後、７日以内</w:t>
      </w:r>
      <w:r>
        <w:rPr>
          <w:rFonts w:hint="eastAsia" w:ascii="ＭＳ 明朝" w:hAnsi="ＭＳ 明朝"/>
          <w:vanish w:val="1"/>
          <w:color w:val="auto"/>
          <w:kern w:val="0"/>
          <w:sz w:val="22"/>
          <w:highlight w:val="none"/>
          <w:u w:val="none" w:color="auto"/>
        </w:rPr>
        <w:t xml:space="preserve">  </w:t>
      </w:r>
      <w:r>
        <w:rPr>
          <w:rFonts w:hint="eastAsia" w:ascii="ＭＳ 明朝" w:hAnsi="ＭＳ 明朝"/>
          <w:vanish w:val="1"/>
          <w:color w:val="auto"/>
          <w:kern w:val="0"/>
          <w:sz w:val="22"/>
          <w:highlight w:val="none"/>
          <w:u w:val="none" w:color="auto"/>
        </w:rPr>
        <w:t>に通知する。</w:t>
      </w:r>
      <w:r>
        <w:rPr>
          <w:rFonts w:hint="eastAsia" w:ascii="ＭＳ 明朝" w:hAnsi="ＭＳ 明朝"/>
          <w:color w:val="auto"/>
          <w:kern w:val="0"/>
          <w:sz w:val="22"/>
          <w:highlight w:val="none"/>
        </w:rPr>
        <w:t>に通知する。</w:t>
      </w:r>
    </w:p>
    <w:p>
      <w:pPr>
        <w:pStyle w:val="0"/>
        <w:ind w:left="600" w:firstLine="220" w:firstLineChars="100"/>
        <w:jc w:val="left"/>
        <w:rPr>
          <w:rFonts w:hint="eastAsia" w:ascii="ＭＳ 明朝" w:hAnsi="ＭＳ 明朝"/>
          <w:color w:val="auto"/>
          <w:sz w:val="22"/>
          <w:highlight w:val="none"/>
        </w:rPr>
      </w:pPr>
      <w:r>
        <w:rPr>
          <w:rFonts w:hint="eastAsia" w:ascii="ＭＳ 明朝" w:hAnsi="ＭＳ 明朝"/>
          <w:color w:val="auto"/>
          <w:kern w:val="0"/>
          <w:sz w:val="22"/>
          <w:highlight w:val="none"/>
        </w:rPr>
        <w:t>契約候補者に特定されなかった者（</w:t>
      </w:r>
      <w:r>
        <w:rPr>
          <w:rFonts w:hint="eastAsia" w:ascii="ＭＳ 明朝" w:hAnsi="ＭＳ 明朝"/>
          <w:color w:val="auto"/>
          <w:kern w:val="0"/>
          <w:sz w:val="22"/>
          <w:highlight w:val="none"/>
          <w:bdr w:val="single" w:color="auto" w:sz="4" w:space="0"/>
        </w:rPr>
        <w:t>７　ヒアリング審査対象者の選定（書面審査）</w:t>
      </w:r>
      <w:r>
        <w:rPr>
          <w:rFonts w:hint="eastAsia" w:ascii="ＭＳ 明朝" w:hAnsi="ＭＳ 明朝"/>
          <w:color w:val="auto"/>
          <w:kern w:val="0"/>
          <w:sz w:val="22"/>
          <w:highlight w:val="none"/>
        </w:rPr>
        <w:t>）によりヒアリング以降の審査対象者に選定されなかった者を除く）に対しては、特定されなかった旨を書面（非特定通知書）により</w:t>
      </w:r>
      <w:r>
        <w:rPr>
          <w:rFonts w:hint="eastAsia" w:ascii="ＭＳ 明朝" w:hAnsi="ＭＳ 明朝"/>
          <w:color w:val="auto"/>
          <w:kern w:val="0"/>
          <w:sz w:val="22"/>
          <w:highlight w:val="none"/>
          <w:u w:val="none" w:color="auto"/>
        </w:rPr>
        <w:t>ヒアリング審査実施後、７日以内</w:t>
      </w:r>
      <w:r>
        <w:rPr>
          <w:rFonts w:hint="eastAsia" w:ascii="ＭＳ 明朝" w:hAnsi="ＭＳ 明朝"/>
          <w:color w:val="auto"/>
          <w:kern w:val="0"/>
          <w:sz w:val="22"/>
          <w:highlight w:val="none"/>
        </w:rPr>
        <w:t>に通知する。</w:t>
      </w:r>
    </w:p>
    <w:p>
      <w:pPr>
        <w:pStyle w:val="0"/>
        <w:ind w:left="600" w:firstLine="220" w:firstLineChars="100"/>
        <w:jc w:val="left"/>
        <w:rPr>
          <w:rFonts w:hint="eastAsia" w:ascii="ＭＳ 明朝" w:hAnsi="ＭＳ 明朝"/>
          <w:color w:val="auto"/>
          <w:sz w:val="22"/>
          <w:highlight w:val="none"/>
        </w:rPr>
      </w:pPr>
    </w:p>
    <w:p>
      <w:pPr>
        <w:pStyle w:val="0"/>
        <w:ind w:left="600" w:firstLine="220" w:firstLineChars="100"/>
        <w:jc w:val="left"/>
        <w:rPr>
          <w:rFonts w:hint="eastAsia" w:ascii="ＭＳ 明朝" w:hAnsi="ＭＳ 明朝"/>
          <w:color w:val="auto"/>
          <w:sz w:val="22"/>
          <w:highlight w:val="none"/>
        </w:rPr>
      </w:pPr>
    </w:p>
    <w:p>
      <w:pPr>
        <w:pStyle w:val="0"/>
        <w:ind w:left="600" w:firstLine="220" w:firstLineChars="100"/>
        <w:jc w:val="left"/>
        <w:rPr>
          <w:rFonts w:hint="eastAsia" w:ascii="ＭＳ 明朝" w:hAnsi="ＭＳ 明朝"/>
          <w:color w:val="auto"/>
          <w:sz w:val="22"/>
          <w:highlight w:val="none"/>
        </w:rPr>
      </w:pPr>
    </w:p>
    <w:p>
      <w:pPr>
        <w:pStyle w:val="0"/>
        <w:ind w:left="600" w:firstLine="220" w:firstLineChars="100"/>
        <w:jc w:val="left"/>
        <w:rPr>
          <w:rFonts w:hint="eastAsia" w:ascii="ＭＳ 明朝" w:hAnsi="ＭＳ 明朝"/>
          <w:color w:val="auto"/>
          <w:sz w:val="22"/>
          <w:highlight w:val="none"/>
        </w:rPr>
      </w:pPr>
    </w:p>
    <w:p>
      <w:pPr>
        <w:pStyle w:val="0"/>
        <w:ind w:left="600" w:firstLine="220" w:firstLineChars="100"/>
        <w:jc w:val="left"/>
        <w:rPr>
          <w:rFonts w:hint="eastAsia" w:ascii="ＭＳ 明朝" w:hAnsi="ＭＳ 明朝"/>
          <w:color w:val="auto"/>
          <w:sz w:val="22"/>
          <w:highlight w:val="none"/>
        </w:rPr>
      </w:pPr>
    </w:p>
    <w:p>
      <w:pPr>
        <w:pStyle w:val="0"/>
        <w:ind w:left="619" w:leftChars="100" w:hanging="409" w:hangingChars="186"/>
        <w:jc w:val="left"/>
        <w:rPr>
          <w:rFonts w:hint="eastAsia" w:ascii="ＭＳ 明朝" w:hAnsi="ＭＳ 明朝"/>
          <w:color w:val="auto"/>
          <w:sz w:val="22"/>
          <w:highlight w:val="none"/>
        </w:rPr>
      </w:pPr>
      <w:r>
        <w:rPr>
          <w:rFonts w:hint="eastAsia"/>
        </w:rPr>
        <w:br w:type="page"/>
      </w:r>
    </w:p>
    <w:p>
      <w:pPr>
        <w:pStyle w:val="0"/>
        <w:ind w:left="619" w:leftChars="100" w:hanging="409" w:hangingChars="186"/>
        <w:jc w:val="left"/>
        <w:rPr>
          <w:rFonts w:hint="eastAsia" w:ascii="ＭＳ 明朝" w:hAnsi="ＭＳ 明朝"/>
          <w:color w:val="auto"/>
          <w:sz w:val="22"/>
          <w:highlight w:val="none"/>
        </w:rPr>
      </w:pPr>
      <w:r>
        <w:rPr>
          <w:rFonts w:hint="eastAsia" w:ascii="ＭＳ 明朝" w:hAnsi="ＭＳ 明朝"/>
          <w:color w:val="auto"/>
          <w:sz w:val="22"/>
          <w:highlight w:val="none"/>
        </w:rPr>
        <w:t>（表）</w:t>
      </w:r>
    </w:p>
    <w:tbl>
      <w:tblPr>
        <w:tblStyle w:val="11"/>
        <w:tblW w:w="9268" w:type="dxa"/>
        <w:jc w:val="left"/>
        <w:tblInd w:w="2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88"/>
        <w:gridCol w:w="8280"/>
        <w:gridCol w:w="700"/>
      </w:tblGrid>
      <w:tr>
        <w:trPr>
          <w:trHeight w:val="325" w:hRule="atLeast"/>
        </w:trPr>
        <w:tc>
          <w:tcPr>
            <w:tcW w:w="8568" w:type="dxa"/>
            <w:gridSpan w:val="2"/>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widowControl w:val="0"/>
              <w:jc w:val="center"/>
              <w:rPr>
                <w:rFonts w:hint="eastAsia"/>
                <w:color w:val="auto"/>
                <w:sz w:val="22"/>
                <w:highlight w:val="none"/>
              </w:rPr>
            </w:pPr>
            <w:r>
              <w:rPr>
                <w:rFonts w:hint="eastAsia"/>
                <w:color w:val="auto"/>
                <w:sz w:val="22"/>
                <w:highlight w:val="none"/>
              </w:rPr>
              <w:t>評価項目・評価基準</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widowControl w:val="0"/>
              <w:jc w:val="center"/>
              <w:rPr>
                <w:rFonts w:hint="eastAsia"/>
                <w:color w:val="auto"/>
                <w:sz w:val="22"/>
                <w:highlight w:val="none"/>
              </w:rPr>
            </w:pPr>
            <w:r>
              <w:rPr>
                <w:rFonts w:hint="eastAsia"/>
                <w:color w:val="auto"/>
                <w:sz w:val="22"/>
                <w:highlight w:val="none"/>
              </w:rPr>
              <w:t>配点</w:t>
            </w:r>
          </w:p>
        </w:tc>
      </w:tr>
      <w:tr>
        <w:trPr>
          <w:trHeight w:val="315" w:hRule="atLeast"/>
        </w:trPr>
        <w:tc>
          <w:tcPr>
            <w:tcW w:w="8568"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color w:val="auto"/>
                <w:sz w:val="22"/>
                <w:highlight w:val="none"/>
              </w:rPr>
            </w:pPr>
            <w:r>
              <w:rPr>
                <w:rFonts w:hint="eastAsia"/>
                <w:color w:val="auto"/>
                <w:sz w:val="22"/>
                <w:highlight w:val="none"/>
              </w:rPr>
              <w:t>１　業務方針</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highlight w:val="none"/>
              </w:rPr>
            </w:pPr>
            <w:r>
              <w:rPr>
                <w:rFonts w:hint="eastAsia"/>
                <w:color w:val="auto"/>
                <w:sz w:val="22"/>
                <w:highlight w:val="none"/>
              </w:rPr>
              <w:t>(15)</w:t>
            </w:r>
          </w:p>
        </w:tc>
      </w:tr>
      <w:tr>
        <w:trPr>
          <w:trHeight w:val="305" w:hRule="atLeast"/>
        </w:trPr>
        <w:tc>
          <w:tcPr>
            <w:tcW w:w="288" w:type="dxa"/>
            <w:vMerge w:val="restart"/>
            <w:tcBorders>
              <w:top w:val="nil"/>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sz w:val="22"/>
                <w:highlight w:val="none"/>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highlight w:val="none"/>
              </w:rPr>
            </w:pPr>
            <w:r>
              <w:rPr>
                <w:rFonts w:hint="eastAsia"/>
                <w:color w:val="auto"/>
                <w:sz w:val="22"/>
              </w:rPr>
              <w:t>事業を実施するに当たり十分な組織体制が整っているか。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10</w:t>
            </w:r>
          </w:p>
        </w:tc>
      </w:tr>
      <w:tr>
        <w:trPr>
          <w:trHeight w:val="35" w:hRule="atLeast"/>
        </w:trPr>
        <w:tc>
          <w:tcPr>
            <w:tcW w:w="2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highlight w:val="none"/>
              </w:rPr>
            </w:pPr>
            <w:r>
              <w:rPr>
                <w:rFonts w:hint="eastAsia"/>
                <w:color w:val="auto"/>
                <w:sz w:val="22"/>
              </w:rPr>
              <w:t>業務実施スケジュールは現実的であるか。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５</w:t>
            </w:r>
          </w:p>
        </w:tc>
      </w:tr>
      <w:tr>
        <w:trPr>
          <w:trHeight w:val="59" w:hRule="atLeast"/>
        </w:trPr>
        <w:tc>
          <w:tcPr>
            <w:tcW w:w="8568"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color w:val="auto"/>
                <w:sz w:val="22"/>
                <w:highlight w:val="none"/>
              </w:rPr>
            </w:pPr>
            <w:r>
              <w:rPr>
                <w:rFonts w:hint="eastAsia"/>
                <w:color w:val="auto"/>
                <w:sz w:val="22"/>
                <w:highlight w:val="none"/>
              </w:rPr>
              <w:t>２　広報業務</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(20)</w:t>
            </w:r>
          </w:p>
        </w:tc>
      </w:tr>
      <w:tr>
        <w:trPr>
          <w:trHeight w:val="590" w:hRule="atLeast"/>
        </w:trPr>
        <w:tc>
          <w:tcPr>
            <w:tcW w:w="28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招待するメディアへの掲載は、本県の食を目当てとする観光客の増加に、効果的だと考えられるか。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20</w:t>
            </w:r>
          </w:p>
        </w:tc>
      </w:tr>
      <w:tr>
        <w:trPr>
          <w:trHeight w:val="255" w:hRule="atLeast"/>
        </w:trPr>
        <w:tc>
          <w:tcPr>
            <w:tcW w:w="8568"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widowControl w:val="1"/>
              <w:ind w:left="0" w:leftChars="0" w:firstLine="0" w:firstLineChars="0"/>
              <w:jc w:val="left"/>
              <w:rPr>
                <w:rFonts w:hint="eastAsia"/>
                <w:color w:val="auto"/>
                <w:sz w:val="22"/>
              </w:rPr>
            </w:pPr>
            <w:r>
              <w:rPr>
                <w:rFonts w:hint="eastAsia"/>
                <w:color w:val="auto"/>
                <w:sz w:val="22"/>
              </w:rPr>
              <w:t>３　プレミアムダイニングの企画</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highlight w:val="none"/>
              </w:rPr>
              <w:t>(45)</w:t>
            </w:r>
          </w:p>
        </w:tc>
      </w:tr>
      <w:tr>
        <w:trPr>
          <w:trHeight w:val="325" w:hRule="atLeast"/>
        </w:trPr>
        <w:tc>
          <w:tcPr>
            <w:tcW w:w="288" w:type="dxa"/>
            <w:vMerge w:val="restart"/>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highlight w:val="none"/>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highlight w:val="none"/>
              </w:rPr>
            </w:pPr>
            <w:r>
              <w:rPr>
                <w:rFonts w:hint="eastAsia"/>
                <w:color w:val="auto"/>
                <w:sz w:val="22"/>
                <w:highlight w:val="none"/>
              </w:rPr>
              <w:t>食事会場は、料理提供のための設備が整っており、参加者が楽しめる場所であるか。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10</w:t>
            </w:r>
          </w:p>
        </w:tc>
      </w:tr>
      <w:tr>
        <w:trPr>
          <w:trHeight w:val="325" w:hRule="atLeast"/>
        </w:trPr>
        <w:tc>
          <w:tcPr>
            <w:tcW w:w="2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本県の食の魅力を伝えることができる料理人を選定しているか。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10</w:t>
            </w:r>
          </w:p>
        </w:tc>
      </w:tr>
      <w:tr>
        <w:trPr>
          <w:trHeight w:val="560" w:hRule="atLeast"/>
        </w:trPr>
        <w:tc>
          <w:tcPr>
            <w:tcW w:w="2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sz w:val="22"/>
              </w:rPr>
              <w:t>装飾等への地場産品の活用や、生産者・料理人のこだわり、食材の特徴が伝わるような演出となっているか。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15</w:t>
            </w:r>
          </w:p>
        </w:tc>
      </w:tr>
      <w:tr>
        <w:trPr>
          <w:trHeight w:val="325" w:hRule="atLeast"/>
        </w:trPr>
        <w:tc>
          <w:tcPr>
            <w:tcW w:w="2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観光コースの内容は、参加者の食への好奇心を誘うものとなっているか。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10</w:t>
            </w:r>
          </w:p>
        </w:tc>
      </w:tr>
      <w:tr>
        <w:trPr>
          <w:trHeight w:val="325" w:hRule="atLeast"/>
        </w:trPr>
        <w:tc>
          <w:tcPr>
            <w:tcW w:w="8568"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color w:val="auto"/>
              </w:rPr>
            </w:pPr>
            <w:r>
              <w:rPr>
                <w:rFonts w:hint="eastAsia"/>
                <w:color w:val="auto"/>
              </w:rPr>
              <w:t>４　プレミアムダイニングの催行</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(10)</w:t>
            </w:r>
          </w:p>
        </w:tc>
      </w:tr>
      <w:tr>
        <w:trPr>
          <w:trHeight w:val="205" w:hRule="atLeast"/>
        </w:trPr>
        <w:tc>
          <w:tcPr>
            <w:tcW w:w="28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申込から開催までの運営体制が適切なものになっているか。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10</w:t>
            </w:r>
          </w:p>
        </w:tc>
      </w:tr>
      <w:tr>
        <w:trPr>
          <w:trHeight w:val="35" w:hRule="atLeast"/>
        </w:trPr>
        <w:tc>
          <w:tcPr>
            <w:tcW w:w="8568"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color w:val="auto"/>
                <w:sz w:val="22"/>
                <w:highlight w:val="none"/>
              </w:rPr>
            </w:pPr>
            <w:r>
              <w:rPr>
                <w:rFonts w:hint="eastAsia"/>
                <w:color w:val="auto"/>
                <w:sz w:val="22"/>
                <w:highlight w:val="none"/>
              </w:rPr>
              <w:t>５　その他</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(10)</w:t>
            </w:r>
          </w:p>
        </w:tc>
      </w:tr>
      <w:tr>
        <w:trPr>
          <w:trHeight w:val="325" w:hRule="atLeast"/>
        </w:trPr>
        <w:tc>
          <w:tcPr>
            <w:tcW w:w="288" w:type="dxa"/>
            <w:vMerge w:val="restart"/>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highlight w:val="none"/>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sz w:val="22"/>
                <w:highlight w:val="none"/>
              </w:rPr>
            </w:pPr>
            <w:r>
              <w:rPr>
                <w:rFonts w:hint="eastAsia"/>
                <w:color w:val="auto"/>
                <w:sz w:val="22"/>
                <w:highlight w:val="none"/>
              </w:rPr>
              <w:t>経費見積りに妥当性はあるか。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5</w:t>
            </w:r>
          </w:p>
        </w:tc>
      </w:tr>
      <w:tr>
        <w:trPr>
          <w:trHeight w:val="35" w:hRule="atLeast"/>
        </w:trPr>
        <w:tc>
          <w:tcPr>
            <w:tcW w:w="2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sz w:val="22"/>
                <w:highlight w:val="none"/>
              </w:rPr>
            </w:pPr>
            <w:r>
              <w:rPr>
                <w:rFonts w:hint="eastAsia"/>
                <w:color w:val="auto"/>
                <w:sz w:val="22"/>
                <w:highlight w:val="none"/>
              </w:rPr>
              <w:t>本事業に類する事業に対し、十分な実績を有しており、その知識、ノウハウ、経験等を当事業に活かされることが期待できるか。</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5</w:t>
            </w:r>
          </w:p>
        </w:tc>
      </w:tr>
      <w:tr>
        <w:trPr>
          <w:trHeight w:val="105" w:hRule="atLeast"/>
        </w:trPr>
        <w:tc>
          <w:tcPr>
            <w:tcW w:w="8568" w:type="dxa"/>
            <w:gridSpan w:val="2"/>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highlight w:val="none"/>
              </w:rPr>
            </w:pPr>
            <w:r>
              <w:rPr>
                <w:rFonts w:hint="eastAsia"/>
                <w:color w:val="auto"/>
                <w:sz w:val="22"/>
                <w:highlight w:val="none"/>
              </w:rPr>
              <w:t>合計</w:t>
            </w:r>
          </w:p>
        </w:tc>
        <w:tc>
          <w:tcPr>
            <w:tcW w:w="700"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highlight w:val="none"/>
              </w:rPr>
            </w:pPr>
            <w:r>
              <w:rPr>
                <w:rFonts w:hint="eastAsia"/>
                <w:color w:val="auto"/>
                <w:sz w:val="22"/>
                <w:highlight w:val="none"/>
              </w:rPr>
              <w:t>100</w:t>
            </w:r>
          </w:p>
        </w:tc>
      </w:tr>
    </w:tbl>
    <w:p>
      <w:pPr>
        <w:pStyle w:val="0"/>
        <w:kinsoku w:val="1"/>
        <w:wordWrap w:val="0"/>
        <w:overflowPunct w:val="0"/>
        <w:autoSpaceDE w:val="0"/>
        <w:autoSpaceDN w:val="0"/>
        <w:rPr>
          <w:rFonts w:hint="eastAsia" w:ascii="ＭＳ ゴシック" w:hAnsi="ＭＳ ゴシック" w:eastAsia="ＭＳ ゴシック"/>
          <w:color w:val="auto"/>
          <w:kern w:val="0"/>
          <w:sz w:val="21"/>
        </w:rPr>
      </w:pPr>
    </w:p>
    <w:p>
      <w:pPr>
        <w:pStyle w:val="0"/>
        <w:kinsoku w:val="1"/>
        <w:wordWrap w:val="0"/>
        <w:overflowPunct w:val="0"/>
        <w:autoSpaceDE w:val="0"/>
        <w:autoSpaceDN w:val="0"/>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bdr w:val="single" w:color="auto" w:sz="4" w:space="0"/>
        </w:rPr>
        <w:t>９　選定結果に対する説明</w:t>
      </w:r>
    </w:p>
    <w:p>
      <w:pPr>
        <w:pStyle w:val="0"/>
        <w:kinsoku w:val="1"/>
        <w:wordWrap w:val="0"/>
        <w:overflowPunct w:val="0"/>
        <w:autoSpaceDE w:val="0"/>
        <w:autoSpaceDN w:val="0"/>
        <w:ind w:left="210" w:leftChars="105" w:firstLine="210" w:firstLineChars="100"/>
        <w:rPr>
          <w:rFonts w:hint="eastAsia"/>
          <w:color w:val="auto"/>
          <w:kern w:val="0"/>
          <w:sz w:val="22"/>
        </w:rPr>
      </w:pPr>
      <w:r>
        <w:rPr>
          <w:rFonts w:hint="eastAsia"/>
          <w:color w:val="auto"/>
          <w:kern w:val="0"/>
          <w:sz w:val="22"/>
        </w:rPr>
        <w:t>選定されなかった者は、静岡県に対して選定結果について、次に従い、書面（様式は自由）により説明を求めることができる。</w:t>
      </w:r>
    </w:p>
    <w:p>
      <w:pPr>
        <w:pStyle w:val="0"/>
        <w:kinsoku w:val="1"/>
        <w:wordWrap w:val="0"/>
        <w:overflowPunct w:val="0"/>
        <w:autoSpaceDE w:val="0"/>
        <w:autoSpaceDN w:val="0"/>
        <w:ind w:left="600" w:leftChars="300"/>
        <w:rPr>
          <w:rFonts w:hint="eastAsia"/>
          <w:color w:val="auto"/>
          <w:kern w:val="0"/>
          <w:sz w:val="22"/>
        </w:rPr>
      </w:pPr>
      <w:r>
        <w:rPr>
          <w:rFonts w:hint="eastAsia"/>
          <w:color w:val="auto"/>
          <w:kern w:val="0"/>
          <w:sz w:val="22"/>
        </w:rPr>
        <w:t>受付期間：選定結果通知後７日間以内</w:t>
      </w:r>
    </w:p>
    <w:p>
      <w:pPr>
        <w:pStyle w:val="0"/>
        <w:kinsoku w:val="1"/>
        <w:wordWrap w:val="0"/>
        <w:overflowPunct w:val="0"/>
        <w:autoSpaceDE w:val="0"/>
        <w:autoSpaceDN w:val="0"/>
        <w:ind w:left="600" w:leftChars="300"/>
        <w:rPr>
          <w:rFonts w:hint="eastAsia"/>
          <w:color w:val="auto"/>
          <w:kern w:val="0"/>
          <w:sz w:val="22"/>
        </w:rPr>
      </w:pPr>
      <w:r>
        <w:rPr>
          <w:rFonts w:hint="eastAsia"/>
          <w:color w:val="auto"/>
          <w:kern w:val="0"/>
          <w:sz w:val="22"/>
        </w:rPr>
        <w:t>送</w:t>
      </w:r>
      <w:r>
        <w:rPr>
          <w:rFonts w:hint="eastAsia"/>
          <w:color w:val="auto"/>
          <w:kern w:val="0"/>
          <w:sz w:val="22"/>
        </w:rPr>
        <w:t xml:space="preserve"> </w:t>
      </w:r>
      <w:r>
        <w:rPr>
          <w:rFonts w:hint="eastAsia"/>
          <w:color w:val="auto"/>
          <w:kern w:val="0"/>
          <w:sz w:val="22"/>
        </w:rPr>
        <w:t>付</w:t>
      </w:r>
      <w:r>
        <w:rPr>
          <w:rFonts w:hint="eastAsia"/>
          <w:color w:val="auto"/>
          <w:kern w:val="0"/>
          <w:sz w:val="22"/>
        </w:rPr>
        <w:t xml:space="preserve"> </w:t>
      </w:r>
      <w:r>
        <w:rPr>
          <w:rFonts w:hint="eastAsia"/>
          <w:color w:val="auto"/>
          <w:kern w:val="0"/>
          <w:sz w:val="22"/>
        </w:rPr>
        <w:t>先：Ｅメール　</w:t>
      </w:r>
      <w:r>
        <w:rPr>
          <w:rFonts w:hint="eastAsia"/>
          <w:color w:val="auto"/>
          <w:kern w:val="0"/>
          <w:sz w:val="22"/>
        </w:rPr>
        <w:t>kankou2@pref.shizuoka.lg.jp</w:t>
      </w:r>
    </w:p>
    <w:p>
      <w:pPr>
        <w:pStyle w:val="0"/>
        <w:ind w:left="619" w:leftChars="100" w:hanging="409" w:hangingChars="186"/>
        <w:jc w:val="left"/>
        <w:rPr>
          <w:rFonts w:hint="eastAsia" w:ascii="ＭＳ ゴシック" w:hAnsi="ＭＳ ゴシック" w:eastAsia="ＭＳ ゴシック"/>
          <w:color w:val="auto"/>
          <w:sz w:val="22"/>
          <w:highlight w:val="none"/>
        </w:rPr>
      </w:pPr>
    </w:p>
    <w:p>
      <w:pPr>
        <w:pStyle w:val="0"/>
        <w:jc w:val="left"/>
        <w:rPr>
          <w:rFonts w:hint="eastAsia" w:ascii="ＭＳ 明朝" w:hAnsi="ＭＳ 明朝"/>
          <w:color w:val="auto"/>
          <w:kern w:val="0"/>
          <w:sz w:val="22"/>
          <w:highlight w:val="none"/>
        </w:rPr>
      </w:pPr>
      <w:r>
        <w:rPr>
          <w:rFonts w:hint="eastAsia" w:ascii="ＭＳ ゴシック" w:hAnsi="ＭＳ ゴシック" w:eastAsia="ＭＳ ゴシック"/>
          <w:color w:val="auto"/>
          <w:sz w:val="22"/>
          <w:highlight w:val="none"/>
          <w:bdr w:val="single" w:color="auto" w:sz="4" w:space="0"/>
        </w:rPr>
        <w:t>10</w:t>
      </w:r>
      <w:r>
        <w:rPr>
          <w:rFonts w:hint="eastAsia" w:ascii="ＭＳ ゴシック" w:hAnsi="ＭＳ ゴシック" w:eastAsia="ＭＳ ゴシック"/>
          <w:color w:val="auto"/>
          <w:sz w:val="22"/>
          <w:highlight w:val="none"/>
          <w:bdr w:val="single" w:color="auto" w:sz="4" w:space="0"/>
        </w:rPr>
        <w:t>　契約の締結</w:t>
      </w:r>
    </w:p>
    <w:p>
      <w:pPr>
        <w:pStyle w:val="0"/>
        <w:jc w:val="left"/>
        <w:rPr>
          <w:rFonts w:hint="eastAsia" w:ascii="ＭＳ 明朝" w:hAnsi="ＭＳ 明朝"/>
          <w:color w:val="auto"/>
          <w:kern w:val="0"/>
          <w:sz w:val="22"/>
          <w:highlight w:val="none"/>
        </w:rPr>
      </w:pPr>
      <w:r>
        <w:rPr>
          <w:rFonts w:hint="eastAsia" w:ascii="ＭＳ 明朝" w:hAnsi="ＭＳ 明朝"/>
          <w:color w:val="auto"/>
          <w:kern w:val="0"/>
          <w:sz w:val="22"/>
          <w:highlight w:val="none"/>
        </w:rPr>
        <w:t>（１）契約方法</w:t>
      </w:r>
    </w:p>
    <w:p>
      <w:pPr>
        <w:pStyle w:val="0"/>
        <w:spacing w:line="320" w:lineRule="exact"/>
        <w:ind w:left="400" w:firstLine="220" w:firstLineChars="100"/>
        <w:rPr>
          <w:rFonts w:hint="eastAsia" w:ascii="ＭＳ 明朝" w:hAnsi="ＭＳ 明朝"/>
          <w:color w:val="auto"/>
          <w:sz w:val="22"/>
          <w:highlight w:val="none"/>
        </w:rPr>
      </w:pPr>
      <w:r>
        <w:rPr>
          <w:rFonts w:hint="eastAsia" w:ascii="ＭＳ 明朝" w:hAnsi="ＭＳ 明朝"/>
          <w:color w:val="auto"/>
          <w:kern w:val="0"/>
          <w:sz w:val="22"/>
          <w:highlight w:val="none"/>
        </w:rPr>
        <w:t>契約候補者は、静岡県と協議し、委託業務に係る仕様を確定させた上で、契約を締結する。仕様書の内容は、提案された内容を基本とするが、契約候補者と静岡県との協議により最終的に決定する。</w:t>
      </w:r>
    </w:p>
    <w:p>
      <w:pPr>
        <w:pStyle w:val="0"/>
        <w:spacing w:line="320" w:lineRule="exact"/>
        <w:ind w:left="400" w:firstLine="220" w:firstLineChars="100"/>
        <w:rPr>
          <w:rFonts w:hint="eastAsia" w:ascii="ＭＳ 明朝" w:hAnsi="ＭＳ 明朝"/>
          <w:color w:val="auto"/>
          <w:sz w:val="22"/>
          <w:highlight w:val="none"/>
        </w:rPr>
      </w:pPr>
      <w:r>
        <w:rPr>
          <w:rFonts w:hint="eastAsia" w:ascii="ＭＳ 明朝" w:hAnsi="ＭＳ 明朝"/>
          <w:color w:val="auto"/>
          <w:kern w:val="0"/>
          <w:sz w:val="22"/>
          <w:highlight w:val="none"/>
        </w:rPr>
        <w:t>なお、契約候補者が正当な理由なく静岡県と契約しないとき、又は協議が整わなかったときは、その選定を取り消すとともに、審査会で次点となった者と契約内容についての協議を行った上で、契約を締結するものとする。</w:t>
      </w:r>
    </w:p>
    <w:p>
      <w:pPr>
        <w:pStyle w:val="0"/>
        <w:spacing w:line="320" w:lineRule="exact"/>
        <w:ind w:left="440" w:hanging="440" w:hangingChars="200"/>
        <w:outlineLvl w:val="0"/>
        <w:rPr>
          <w:rFonts w:hint="eastAsia" w:ascii="ＭＳ 明朝" w:hAnsi="ＭＳ 明朝"/>
          <w:vanish w:val="1"/>
          <w:color w:val="auto"/>
          <w:kern w:val="0"/>
          <w:sz w:val="22"/>
          <w:highlight w:val="none"/>
        </w:rPr>
      </w:pPr>
      <w:r>
        <w:rPr>
          <w:rFonts w:hint="eastAsia" w:ascii="ＭＳ 明朝" w:hAnsi="ＭＳ 明朝"/>
          <w:color w:val="auto"/>
          <w:kern w:val="0"/>
          <w:sz w:val="22"/>
          <w:highlight w:val="none"/>
        </w:rPr>
        <w:t>（２）契約保証金</w:t>
      </w:r>
    </w:p>
    <w:p>
      <w:pPr>
        <w:pStyle w:val="0"/>
        <w:jc w:val="left"/>
        <w:rPr>
          <w:rFonts w:hint="eastAsia" w:ascii="ＭＳ ゴシック" w:hAnsi="ＭＳ ゴシック" w:eastAsia="ＭＳ ゴシック"/>
          <w:color w:val="auto"/>
          <w:sz w:val="22"/>
          <w:highlight w:val="none"/>
        </w:rPr>
      </w:pPr>
    </w:p>
    <w:p>
      <w:pPr>
        <w:pStyle w:val="0"/>
        <w:tabs>
          <w:tab w:val="left" w:leader="none" w:pos="5755"/>
        </w:tabs>
        <w:spacing w:line="320" w:lineRule="exact"/>
        <w:ind w:left="1070" w:leftChars="300" w:hanging="440" w:hangingChars="200"/>
        <w:outlineLvl w:val="0"/>
        <w:rPr>
          <w:rFonts w:hint="default" w:ascii="ＭＳ 明朝" w:hAnsi="ＭＳ 明朝"/>
          <w:color w:val="auto"/>
          <w:kern w:val="0"/>
          <w:sz w:val="22"/>
          <w:highlight w:val="none"/>
        </w:rPr>
      </w:pPr>
      <w:r>
        <w:rPr>
          <w:rFonts w:hint="eastAsia" w:ascii="ＭＳ 明朝" w:hAnsi="ＭＳ 明朝"/>
          <w:color w:val="auto"/>
          <w:kern w:val="0"/>
          <w:sz w:val="22"/>
          <w:highlight w:val="none"/>
        </w:rPr>
        <w:t>契約保証金は免除する。</w:t>
      </w:r>
      <w:r>
        <w:rPr>
          <w:rFonts w:hint="eastAsia" w:ascii="ＭＳ 明朝" w:hAnsi="ＭＳ 明朝"/>
          <w:color w:val="auto"/>
          <w:kern w:val="0"/>
          <w:sz w:val="22"/>
          <w:highlight w:val="none"/>
        </w:rPr>
        <w:tab/>
      </w:r>
    </w:p>
    <w:p>
      <w:pPr>
        <w:pStyle w:val="0"/>
        <w:spacing w:line="320" w:lineRule="exact"/>
        <w:outlineLvl w:val="0"/>
        <w:rPr>
          <w:rFonts w:hint="default" w:ascii="ＭＳ 明朝" w:hAnsi="ＭＳ 明朝"/>
          <w:color w:val="auto"/>
          <w:sz w:val="22"/>
          <w:highlight w:val="none"/>
        </w:rPr>
      </w:pPr>
      <w:r>
        <w:rPr>
          <w:rFonts w:hint="eastAsia" w:ascii="ＭＳ 明朝" w:hAnsi="ＭＳ 明朝"/>
          <w:color w:val="auto"/>
          <w:sz w:val="22"/>
          <w:highlight w:val="none"/>
        </w:rPr>
        <w:t>（３）労働関係法令遵守に関する誓約書の提出について</w:t>
      </w:r>
    </w:p>
    <w:p>
      <w:pPr>
        <w:pStyle w:val="0"/>
        <w:spacing w:line="320" w:lineRule="exact"/>
        <w:ind w:left="420" w:leftChars="200" w:firstLine="220" w:firstLineChars="100"/>
        <w:outlineLvl w:val="0"/>
        <w:rPr>
          <w:rFonts w:hint="default" w:ascii="ＭＳ 明朝" w:hAnsi="ＭＳ 明朝"/>
          <w:color w:val="auto"/>
          <w:sz w:val="22"/>
          <w:highlight w:val="none"/>
        </w:rPr>
      </w:pPr>
      <w:r>
        <w:rPr>
          <w:rFonts w:hint="eastAsia" w:ascii="ＭＳ 明朝" w:hAnsi="ＭＳ 明朝"/>
          <w:color w:val="auto"/>
          <w:sz w:val="22"/>
          <w:highlight w:val="none"/>
        </w:rPr>
        <w:t>契約候補者は静岡県と公契約を提出するに当たり、労働関係法令を遵守する旨等を記載した誓約書を提出すること。</w:t>
      </w:r>
    </w:p>
    <w:p>
      <w:pPr>
        <w:pStyle w:val="0"/>
        <w:spacing w:line="320" w:lineRule="exact"/>
        <w:ind w:left="420" w:leftChars="200" w:firstLine="220" w:firstLineChars="100"/>
        <w:outlineLvl w:val="0"/>
        <w:rPr>
          <w:rFonts w:hint="default" w:ascii="ＭＳ 明朝" w:hAnsi="ＭＳ 明朝"/>
          <w:color w:val="auto"/>
          <w:sz w:val="22"/>
          <w:highlight w:val="none"/>
        </w:rPr>
      </w:pPr>
      <w:r>
        <w:rPr>
          <w:rFonts w:hint="eastAsia" w:ascii="ＭＳ 明朝" w:hAnsi="ＭＳ 明朝"/>
          <w:color w:val="auto"/>
          <w:sz w:val="22"/>
          <w:highlight w:val="none"/>
        </w:rPr>
        <w:t>なお、公契約に基づく業務の一部を他の者に行わせ、又は当該業務に派遣労働者を関わらせようとするときは、全ての下請負者から労働関係法令を遵守する旨等を記載した誓約書を提出させ、その写しを契約担当者に提出すること。</w:t>
      </w:r>
    </w:p>
    <w:p>
      <w:pPr>
        <w:pStyle w:val="0"/>
        <w:spacing w:line="320" w:lineRule="exact"/>
        <w:ind w:left="440" w:leftChars="200" w:firstLine="220" w:firstLineChars="100"/>
        <w:outlineLvl w:val="0"/>
        <w:rPr>
          <w:rFonts w:hint="default" w:ascii="ＭＳ 明朝" w:hAnsi="ＭＳ 明朝"/>
          <w:color w:val="auto"/>
          <w:sz w:val="22"/>
          <w:highlight w:val="none"/>
        </w:rPr>
      </w:pPr>
      <w:r>
        <w:rPr>
          <w:rFonts w:hint="eastAsia" w:ascii="ＭＳ 明朝" w:hAnsi="ＭＳ 明朝"/>
          <w:color w:val="auto"/>
          <w:sz w:val="22"/>
        </w:rPr>
        <w:t>労働関係法令等遵守の誓約書については、下記ホームページを参照すること。</w:t>
      </w:r>
    </w:p>
    <w:p>
      <w:pPr>
        <w:pStyle w:val="0"/>
        <w:ind w:firstLine="220" w:firstLineChars="100"/>
        <w:rPr>
          <w:rFonts w:hint="eastAsia"/>
          <w:color w:val="auto"/>
          <w:sz w:val="22"/>
          <w:highlight w:val="none"/>
        </w:rPr>
      </w:pPr>
      <w:r>
        <w:rPr>
          <w:rFonts w:hint="eastAsia"/>
          <w:color w:val="auto"/>
          <w:sz w:val="22"/>
          <w:highlight w:val="none"/>
        </w:rPr>
        <w:t>　　</w:t>
      </w:r>
      <w:r>
        <w:rPr>
          <w:rFonts w:hint="eastAsia"/>
          <w:color w:val="auto"/>
          <w:sz w:val="22"/>
        </w:rPr>
        <w:t>（</w:t>
      </w:r>
      <w:r>
        <w:rPr>
          <w:rFonts w:hint="eastAsia"/>
          <w:color w:val="auto"/>
          <w:sz w:val="22"/>
        </w:rPr>
        <w:t>URL</w:t>
      </w:r>
      <w:r>
        <w:rPr>
          <w:rFonts w:hint="eastAsia"/>
          <w:color w:val="auto"/>
          <w:sz w:val="22"/>
        </w:rPr>
        <w:t>：</w:t>
      </w:r>
      <w:r>
        <w:rPr>
          <w:rFonts w:hint="eastAsia"/>
        </w:rPr>
        <w:fldChar w:fldCharType="begin"/>
      </w:r>
      <w:r>
        <w:rPr>
          <w:rFonts w:hint="eastAsia"/>
        </w:rPr>
        <w:instrText xml:space="preserve"> HYPERLINK "https://www.pref.shizuoka.jp/kensei/zaiseisuito/suito/1030352.html"</w:instrText>
      </w:r>
      <w:r>
        <w:rPr>
          <w:rFonts w:hint="eastAsia"/>
        </w:rPr>
        <w:fldChar w:fldCharType="separate"/>
      </w:r>
      <w:r>
        <w:rPr>
          <w:rStyle w:val="17"/>
          <w:rFonts w:hint="eastAsia"/>
          <w:color w:val="auto"/>
          <w:sz w:val="22"/>
        </w:rPr>
        <w:t>https://www.pref.shizuoka.jp/kensei/zaiseisuito/suito/1030352.html</w:t>
      </w:r>
      <w:r>
        <w:rPr>
          <w:rFonts w:hint="eastAsia"/>
        </w:rPr>
        <w:fldChar w:fldCharType="end"/>
      </w:r>
      <w:r>
        <w:rPr>
          <w:rFonts w:hint="eastAsia"/>
          <w:color w:val="auto"/>
          <w:sz w:val="22"/>
        </w:rPr>
        <w:t>）</w:t>
      </w:r>
    </w:p>
    <w:p>
      <w:pPr>
        <w:pStyle w:val="0"/>
        <w:rPr>
          <w:rFonts w:hint="eastAsia"/>
          <w:color w:val="auto"/>
          <w:sz w:val="22"/>
          <w:highlight w:val="none"/>
        </w:rPr>
      </w:pPr>
    </w:p>
    <w:p>
      <w:pPr>
        <w:pStyle w:val="0"/>
        <w:rPr>
          <w:rFonts w:hint="eastAsia" w:ascii="ＭＳ ゴシック" w:hAnsi="ＭＳ ゴシック" w:eastAsia="ＭＳ ゴシック"/>
          <w:color w:val="auto"/>
          <w:sz w:val="22"/>
          <w:highlight w:val="none"/>
          <w:bdr w:val="single" w:color="auto" w:sz="4" w:space="0"/>
        </w:rPr>
      </w:pPr>
      <w:r>
        <w:rPr>
          <w:rFonts w:hint="eastAsia" w:ascii="ＭＳ ゴシック" w:hAnsi="ＭＳ ゴシック" w:eastAsia="ＭＳ ゴシック"/>
          <w:color w:val="auto"/>
          <w:sz w:val="22"/>
          <w:highlight w:val="none"/>
          <w:bdr w:val="single" w:color="auto" w:sz="4" w:space="0"/>
        </w:rPr>
        <w:t>11</w:t>
      </w:r>
      <w:r>
        <w:rPr>
          <w:rFonts w:hint="eastAsia" w:ascii="ＭＳ ゴシック" w:hAnsi="ＭＳ ゴシック" w:eastAsia="ＭＳ ゴシック"/>
          <w:color w:val="auto"/>
          <w:sz w:val="22"/>
          <w:highlight w:val="none"/>
          <w:bdr w:val="single" w:color="auto" w:sz="4" w:space="0"/>
        </w:rPr>
        <w:t>　その他</w:t>
      </w:r>
    </w:p>
    <w:p>
      <w:pPr>
        <w:pStyle w:val="0"/>
        <w:rPr>
          <w:rFonts w:hint="eastAsia"/>
          <w:color w:val="auto"/>
          <w:sz w:val="22"/>
          <w:highlight w:val="none"/>
        </w:rPr>
      </w:pPr>
      <w:r>
        <w:rPr>
          <w:rFonts w:hint="eastAsia"/>
          <w:color w:val="auto"/>
          <w:sz w:val="22"/>
          <w:highlight w:val="none"/>
        </w:rPr>
        <w:t>（１）著作権等</w:t>
      </w:r>
    </w:p>
    <w:p>
      <w:pPr>
        <w:pStyle w:val="0"/>
        <w:ind w:left="660" w:leftChars="300" w:firstLine="220" w:firstLineChars="100"/>
        <w:rPr>
          <w:rFonts w:hint="eastAsia"/>
          <w:color w:val="auto"/>
          <w:sz w:val="22"/>
          <w:highlight w:val="none"/>
        </w:rPr>
      </w:pPr>
      <w:r>
        <w:rPr>
          <w:rFonts w:hint="eastAsia"/>
          <w:color w:val="auto"/>
          <w:sz w:val="22"/>
          <w:highlight w:val="none"/>
        </w:rPr>
        <w:t>本業務にかかる一切の成果物の著作権（著作権法（昭和</w:t>
      </w:r>
      <w:r>
        <w:rPr>
          <w:rFonts w:hint="default"/>
          <w:color w:val="auto"/>
          <w:sz w:val="22"/>
          <w:highlight w:val="none"/>
        </w:rPr>
        <w:t>45</w:t>
      </w:r>
      <w:r>
        <w:rPr>
          <w:rFonts w:hint="default"/>
          <w:color w:val="auto"/>
          <w:sz w:val="22"/>
          <w:highlight w:val="none"/>
        </w:rPr>
        <w:t>年法律第</w:t>
      </w:r>
      <w:r>
        <w:rPr>
          <w:rFonts w:hint="default"/>
          <w:color w:val="auto"/>
          <w:sz w:val="22"/>
          <w:highlight w:val="none"/>
        </w:rPr>
        <w:t>48</w:t>
      </w:r>
      <w:r>
        <w:rPr>
          <w:rFonts w:hint="default"/>
          <w:color w:val="auto"/>
          <w:sz w:val="22"/>
          <w:highlight w:val="none"/>
        </w:rPr>
        <w:t>号）第</w:t>
      </w:r>
      <w:r>
        <w:rPr>
          <w:rFonts w:hint="default"/>
          <w:color w:val="auto"/>
          <w:sz w:val="22"/>
          <w:highlight w:val="none"/>
        </w:rPr>
        <w:t>27</w:t>
      </w:r>
      <w:r>
        <w:rPr>
          <w:rFonts w:hint="default"/>
          <w:color w:val="auto"/>
          <w:sz w:val="22"/>
          <w:highlight w:val="none"/>
        </w:rPr>
        <w:t>条及び第</w:t>
      </w:r>
      <w:r>
        <w:rPr>
          <w:rFonts w:hint="default"/>
          <w:color w:val="auto"/>
          <w:sz w:val="22"/>
          <w:highlight w:val="none"/>
        </w:rPr>
        <w:t>28</w:t>
      </w:r>
      <w:r>
        <w:rPr>
          <w:rFonts w:hint="default"/>
          <w:color w:val="auto"/>
          <w:sz w:val="22"/>
          <w:highlight w:val="none"/>
        </w:rPr>
        <w:t>条の権利を含む。）は県もしくは県が指定したものに無償譲渡するものと</w:t>
      </w:r>
      <w:r>
        <w:rPr>
          <w:rFonts w:hint="eastAsia"/>
          <w:color w:val="auto"/>
          <w:sz w:val="22"/>
          <w:highlight w:val="none"/>
        </w:rPr>
        <w:t>する。</w:t>
      </w:r>
    </w:p>
    <w:p>
      <w:pPr>
        <w:pStyle w:val="0"/>
        <w:rPr>
          <w:rFonts w:hint="eastAsia"/>
          <w:color w:val="auto"/>
          <w:sz w:val="22"/>
          <w:highlight w:val="none"/>
        </w:rPr>
      </w:pPr>
      <w:r>
        <w:rPr>
          <w:rFonts w:hint="eastAsia"/>
          <w:color w:val="auto"/>
          <w:sz w:val="22"/>
          <w:highlight w:val="none"/>
        </w:rPr>
        <w:t>（２）秘密保持等</w:t>
      </w:r>
    </w:p>
    <w:p>
      <w:pPr>
        <w:pStyle w:val="0"/>
        <w:ind w:left="880" w:leftChars="300" w:hanging="220" w:hangingChars="100"/>
        <w:rPr>
          <w:rFonts w:hint="eastAsia"/>
          <w:color w:val="auto"/>
          <w:sz w:val="22"/>
          <w:highlight w:val="none"/>
        </w:rPr>
      </w:pPr>
      <w:r>
        <w:rPr>
          <w:rFonts w:hint="eastAsia"/>
          <w:color w:val="auto"/>
          <w:sz w:val="22"/>
          <w:highlight w:val="none"/>
        </w:rPr>
        <w:t>・静岡県個人情報保護条例（平成</w:t>
      </w:r>
      <w:r>
        <w:rPr>
          <w:rFonts w:hint="eastAsia"/>
          <w:color w:val="auto"/>
          <w:sz w:val="22"/>
          <w:highlight w:val="none"/>
        </w:rPr>
        <w:t>14</w:t>
      </w:r>
      <w:r>
        <w:rPr>
          <w:rFonts w:hint="eastAsia"/>
          <w:color w:val="auto"/>
          <w:sz w:val="22"/>
          <w:highlight w:val="none"/>
        </w:rPr>
        <w:t>年静岡県条例第</w:t>
      </w:r>
      <w:r>
        <w:rPr>
          <w:rFonts w:hint="eastAsia"/>
          <w:color w:val="auto"/>
          <w:sz w:val="22"/>
          <w:highlight w:val="none"/>
        </w:rPr>
        <w:t>58</w:t>
      </w:r>
      <w:r>
        <w:rPr>
          <w:rFonts w:hint="eastAsia"/>
          <w:color w:val="auto"/>
          <w:sz w:val="22"/>
          <w:highlight w:val="none"/>
        </w:rPr>
        <w:t>号）及び静岡県情報セキュリティ基本方針に十分留意すること。</w:t>
      </w:r>
    </w:p>
    <w:p>
      <w:pPr>
        <w:pStyle w:val="0"/>
        <w:ind w:left="880" w:leftChars="300" w:hanging="220" w:hangingChars="100"/>
        <w:rPr>
          <w:rFonts w:hint="eastAsia"/>
          <w:color w:val="auto"/>
          <w:sz w:val="22"/>
          <w:highlight w:val="none"/>
        </w:rPr>
      </w:pPr>
      <w:r>
        <w:rPr>
          <w:rFonts w:hint="eastAsia"/>
          <w:color w:val="auto"/>
          <w:sz w:val="22"/>
          <w:highlight w:val="none"/>
        </w:rPr>
        <w:t>・万が一、個人情報の漏洩に伴い静岡県に損害が発生した場合は、受託者はその一切の責任を負うものとする。</w:t>
      </w:r>
    </w:p>
    <w:p>
      <w:pPr>
        <w:pStyle w:val="0"/>
        <w:ind w:left="880" w:leftChars="300" w:hanging="220" w:hangingChars="100"/>
        <w:rPr>
          <w:rFonts w:hint="eastAsia"/>
          <w:color w:val="auto"/>
          <w:sz w:val="22"/>
          <w:highlight w:val="none"/>
        </w:rPr>
      </w:pPr>
      <w:r>
        <w:rPr>
          <w:rFonts w:hint="eastAsia"/>
          <w:color w:val="auto"/>
          <w:sz w:val="22"/>
          <w:highlight w:val="none"/>
        </w:rPr>
        <w:t>・秘密保持は、業務完了後も有効に存続する。</w:t>
      </w:r>
    </w:p>
    <w:p>
      <w:pPr>
        <w:pStyle w:val="0"/>
        <w:ind w:leftChars="0" w:firstLine="0" w:firstLineChars="0"/>
        <w:rPr>
          <w:rFonts w:hint="eastAsia"/>
          <w:color w:val="auto"/>
          <w:sz w:val="22"/>
          <w:highlight w:val="none"/>
          <w:shd w:val="clear" w:color="auto" w:fill="auto"/>
        </w:rPr>
      </w:pPr>
      <w:r>
        <w:rPr>
          <w:rFonts w:hint="eastAsia"/>
          <w:color w:val="auto"/>
          <w:sz w:val="22"/>
          <w:highlight w:val="none"/>
          <w:shd w:val="clear" w:color="auto" w:fill="auto"/>
        </w:rPr>
        <w:t>（３）委託事業の成果品</w:t>
      </w:r>
    </w:p>
    <w:p>
      <w:pPr>
        <w:pStyle w:val="0"/>
        <w:rPr>
          <w:rFonts w:hint="eastAsia"/>
          <w:color w:val="auto"/>
          <w:sz w:val="22"/>
          <w:highlight w:val="none"/>
          <w:shd w:val="clear" w:color="auto" w:fill="auto"/>
        </w:rPr>
      </w:pPr>
      <w:r>
        <w:rPr>
          <w:rFonts w:hint="eastAsia"/>
          <w:color w:val="auto"/>
          <w:sz w:val="22"/>
          <w:highlight w:val="none"/>
          <w:shd w:val="clear" w:color="auto" w:fill="auto"/>
        </w:rPr>
        <w:t>　　ア　納品物</w:t>
      </w:r>
    </w:p>
    <w:p>
      <w:pPr>
        <w:pStyle w:val="0"/>
        <w:numPr>
          <w:numId w:val="0"/>
        </w:numPr>
        <w:ind w:left="0" w:leftChars="0" w:firstLine="880" w:firstLineChars="400"/>
        <w:rPr>
          <w:rFonts w:hint="eastAsia"/>
          <w:color w:val="auto"/>
          <w:sz w:val="22"/>
        </w:rPr>
      </w:pPr>
      <w:r>
        <w:rPr>
          <w:rFonts w:hint="eastAsia"/>
          <w:color w:val="auto"/>
          <w:sz w:val="22"/>
          <w:highlight w:val="none"/>
          <w:shd w:val="clear" w:color="auto" w:fill="auto"/>
        </w:rPr>
        <w:t>・業務実施報告書　２部（印刷物および電子データ）</w:t>
      </w:r>
    </w:p>
    <w:p>
      <w:pPr>
        <w:pStyle w:val="0"/>
        <w:numPr>
          <w:numId w:val="0"/>
        </w:numPr>
        <w:ind w:left="0" w:leftChars="0" w:firstLine="1100" w:firstLineChars="500"/>
        <w:rPr>
          <w:rFonts w:hint="eastAsia"/>
          <w:color w:val="auto"/>
          <w:sz w:val="22"/>
          <w:highlight w:val="none"/>
          <w:shd w:val="clear" w:color="auto" w:fill="auto"/>
        </w:rPr>
      </w:pPr>
    </w:p>
    <w:p>
      <w:pPr>
        <w:pStyle w:val="0"/>
        <w:rPr>
          <w:rFonts w:hint="eastAsia"/>
          <w:color w:val="auto"/>
          <w:sz w:val="22"/>
          <w:highlight w:val="none"/>
          <w:shd w:val="clear" w:color="auto" w:fill="auto"/>
        </w:rPr>
      </w:pPr>
      <w:r>
        <w:rPr>
          <w:rFonts w:hint="eastAsia"/>
          <w:color w:val="auto"/>
          <w:sz w:val="22"/>
          <w:highlight w:val="none"/>
          <w:shd w:val="clear" w:color="auto" w:fill="auto"/>
        </w:rPr>
        <w:t>　　イ　提出期限</w:t>
      </w:r>
    </w:p>
    <w:p>
      <w:pPr>
        <w:pStyle w:val="0"/>
        <w:rPr>
          <w:rFonts w:hint="eastAsia"/>
          <w:color w:val="auto"/>
          <w:sz w:val="22"/>
          <w:highlight w:val="none"/>
          <w:shd w:val="clear" w:color="auto" w:fill="auto"/>
        </w:rPr>
      </w:pPr>
      <w:r>
        <w:rPr>
          <w:rFonts w:hint="eastAsia"/>
          <w:color w:val="auto"/>
          <w:sz w:val="22"/>
          <w:highlight w:val="none"/>
          <w:shd w:val="clear" w:color="auto" w:fill="auto"/>
        </w:rPr>
        <w:t>　　　　令和６年３月</w:t>
      </w:r>
      <w:r>
        <w:rPr>
          <w:rFonts w:hint="eastAsia"/>
          <w:color w:val="auto"/>
          <w:sz w:val="22"/>
          <w:highlight w:val="none"/>
          <w:shd w:val="clear" w:color="auto" w:fill="auto"/>
        </w:rPr>
        <w:t>25</w:t>
      </w:r>
      <w:r>
        <w:rPr>
          <w:rFonts w:hint="eastAsia"/>
          <w:color w:val="auto"/>
          <w:sz w:val="22"/>
          <w:highlight w:val="none"/>
          <w:shd w:val="clear" w:color="auto" w:fill="auto"/>
        </w:rPr>
        <w:t>日（月）</w:t>
      </w:r>
    </w:p>
    <w:p>
      <w:pPr>
        <w:pStyle w:val="0"/>
        <w:rPr>
          <w:rFonts w:hint="eastAsia"/>
          <w:color w:val="auto"/>
          <w:sz w:val="22"/>
          <w:highlight w:val="none"/>
        </w:rPr>
      </w:pPr>
    </w:p>
    <w:p>
      <w:pPr>
        <w:pStyle w:val="0"/>
        <w:ind w:left="409" w:hanging="409" w:hangingChars="186"/>
        <w:jc w:val="left"/>
        <w:rPr>
          <w:rFonts w:hint="default" w:ascii="ＭＳ ゴシック" w:hAnsi="ＭＳ ゴシック" w:eastAsia="ＭＳ ゴシック"/>
          <w:color w:val="auto"/>
          <w:sz w:val="22"/>
          <w:highlight w:val="none"/>
          <w:bdr w:val="single" w:color="auto" w:sz="4" w:space="0"/>
        </w:rPr>
      </w:pPr>
      <w:r>
        <w:rPr>
          <w:rFonts w:hint="eastAsia" w:ascii="ＭＳ ゴシック" w:hAnsi="ＭＳ ゴシック" w:eastAsia="ＭＳ ゴシック"/>
          <w:color w:val="auto"/>
          <w:sz w:val="22"/>
          <w:highlight w:val="none"/>
          <w:bdr w:val="single" w:color="auto" w:sz="4" w:space="0"/>
        </w:rPr>
        <w:t>12</w:t>
      </w:r>
      <w:r>
        <w:rPr>
          <w:rFonts w:hint="eastAsia" w:ascii="ＭＳ ゴシック" w:hAnsi="ＭＳ ゴシック" w:eastAsia="ＭＳ ゴシック"/>
          <w:color w:val="auto"/>
          <w:sz w:val="22"/>
          <w:highlight w:val="none"/>
          <w:bdr w:val="single" w:color="auto" w:sz="4" w:space="0"/>
        </w:rPr>
        <w:t>　提出先、問合せ先</w:t>
      </w:r>
    </w:p>
    <w:p>
      <w:pPr>
        <w:pStyle w:val="0"/>
        <w:ind w:firstLine="440" w:firstLineChars="200"/>
        <w:jc w:val="left"/>
        <w:rPr>
          <w:rFonts w:hint="eastAsia" w:ascii="ＭＳ 明朝" w:hAnsi="ＭＳ 明朝"/>
          <w:color w:val="000000"/>
          <w:sz w:val="22"/>
          <w:highlight w:val="none"/>
        </w:rPr>
      </w:pPr>
      <w:r>
        <w:rPr>
          <w:rFonts w:hint="eastAsia" w:ascii="ＭＳ 明朝" w:hAnsi="ＭＳ 明朝"/>
          <w:color w:val="000000"/>
          <w:sz w:val="22"/>
          <w:highlight w:val="none"/>
        </w:rPr>
        <w:t>静岡県スポーツ・文化観光部観光交流局観光政策課企画班</w:t>
      </w:r>
    </w:p>
    <w:p>
      <w:pPr>
        <w:pStyle w:val="0"/>
        <w:ind w:firstLine="660" w:firstLineChars="300"/>
        <w:jc w:val="left"/>
        <w:rPr>
          <w:rFonts w:hint="eastAsia" w:ascii="ＭＳ 明朝" w:hAnsi="ＭＳ 明朝"/>
          <w:color w:val="000000"/>
          <w:sz w:val="22"/>
          <w:highlight w:val="none"/>
        </w:rPr>
      </w:pPr>
      <w:r>
        <w:rPr>
          <w:rFonts w:hint="eastAsia" w:ascii="ＭＳ 明朝" w:hAnsi="ＭＳ 明朝"/>
          <w:color w:val="000000"/>
          <w:sz w:val="22"/>
          <w:highlight w:val="none"/>
        </w:rPr>
        <w:t>住所：〒</w:t>
      </w:r>
      <w:r>
        <w:rPr>
          <w:rFonts w:hint="eastAsia" w:ascii="ＭＳ 明朝" w:hAnsi="ＭＳ 明朝"/>
          <w:color w:val="000000"/>
          <w:sz w:val="22"/>
          <w:highlight w:val="none"/>
        </w:rPr>
        <w:t>420-8601</w:t>
      </w:r>
      <w:r>
        <w:rPr>
          <w:rFonts w:hint="eastAsia" w:ascii="ＭＳ 明朝" w:hAnsi="ＭＳ 明朝"/>
          <w:color w:val="000000"/>
          <w:sz w:val="22"/>
          <w:highlight w:val="none"/>
        </w:rPr>
        <w:t>　静岡市葵区追手町９番６号（静岡県庁東館</w:t>
      </w:r>
      <w:r>
        <w:rPr>
          <w:rFonts w:hint="eastAsia" w:ascii="ＭＳ 明朝" w:hAnsi="ＭＳ 明朝"/>
          <w:color w:val="000000"/>
          <w:sz w:val="22"/>
          <w:highlight w:val="none"/>
        </w:rPr>
        <w:t>11</w:t>
      </w:r>
      <w:r>
        <w:rPr>
          <w:rFonts w:hint="eastAsia" w:ascii="ＭＳ 明朝" w:hAnsi="ＭＳ 明朝"/>
          <w:color w:val="000000"/>
          <w:sz w:val="22"/>
          <w:highlight w:val="none"/>
        </w:rPr>
        <w:t>階）</w:t>
      </w:r>
    </w:p>
    <w:p>
      <w:pPr>
        <w:pStyle w:val="0"/>
        <w:ind w:firstLine="660" w:firstLineChars="300"/>
        <w:jc w:val="left"/>
        <w:rPr>
          <w:rFonts w:hint="eastAsia" w:ascii="ＭＳ 明朝" w:hAnsi="ＭＳ 明朝"/>
          <w:color w:val="000000"/>
          <w:sz w:val="22"/>
          <w:highlight w:val="none"/>
        </w:rPr>
      </w:pPr>
      <w:r>
        <w:rPr>
          <w:rFonts w:hint="eastAsia" w:ascii="ＭＳ 明朝" w:hAnsi="ＭＳ 明朝"/>
          <w:color w:val="000000"/>
          <w:sz w:val="22"/>
          <w:highlight w:val="none"/>
        </w:rPr>
        <w:t>電話：</w:t>
      </w:r>
      <w:r>
        <w:rPr>
          <w:rFonts w:hint="eastAsia" w:ascii="ＭＳ 明朝" w:hAnsi="ＭＳ 明朝"/>
          <w:color w:val="000000"/>
          <w:sz w:val="22"/>
          <w:highlight w:val="none"/>
        </w:rPr>
        <w:t>054</w:t>
      </w:r>
      <w:r>
        <w:rPr>
          <w:rFonts w:hint="eastAsia" w:ascii="ＭＳ 明朝" w:hAnsi="ＭＳ 明朝"/>
          <w:color w:val="000000"/>
          <w:sz w:val="22"/>
          <w:highlight w:val="none"/>
        </w:rPr>
        <w:t>－</w:t>
      </w:r>
      <w:r>
        <w:rPr>
          <w:rFonts w:hint="eastAsia" w:ascii="ＭＳ 明朝" w:hAnsi="ＭＳ 明朝"/>
          <w:color w:val="000000"/>
          <w:sz w:val="22"/>
          <w:highlight w:val="none"/>
        </w:rPr>
        <w:t>221</w:t>
      </w:r>
      <w:r>
        <w:rPr>
          <w:rFonts w:hint="eastAsia" w:ascii="ＭＳ 明朝" w:hAnsi="ＭＳ 明朝"/>
          <w:color w:val="000000"/>
          <w:sz w:val="22"/>
          <w:highlight w:val="none"/>
        </w:rPr>
        <w:t>－</w:t>
      </w:r>
      <w:r>
        <w:rPr>
          <w:rFonts w:hint="eastAsia" w:ascii="ＭＳ 明朝" w:hAnsi="ＭＳ 明朝"/>
          <w:color w:val="000000"/>
          <w:sz w:val="22"/>
          <w:highlight w:val="none"/>
        </w:rPr>
        <w:t>3638</w:t>
      </w:r>
    </w:p>
    <w:p>
      <w:pPr>
        <w:pStyle w:val="0"/>
        <w:ind w:firstLine="660" w:firstLineChars="300"/>
        <w:jc w:val="left"/>
        <w:rPr>
          <w:rFonts w:hint="eastAsia"/>
          <w:color w:val="auto"/>
          <w:kern w:val="0"/>
          <w:highlight w:val="none"/>
        </w:rPr>
      </w:pPr>
      <w:r>
        <w:rPr>
          <w:rFonts w:hint="eastAsia" w:ascii="ＭＳ 明朝" w:hAnsi="ＭＳ 明朝"/>
          <w:color w:val="000000"/>
          <w:sz w:val="22"/>
          <w:highlight w:val="none"/>
        </w:rPr>
        <w:t>E-mail</w:t>
      </w:r>
      <w:r>
        <w:rPr>
          <w:rFonts w:hint="eastAsia" w:ascii="ＭＳ 明朝" w:hAnsi="ＭＳ 明朝"/>
          <w:color w:val="000000"/>
          <w:sz w:val="22"/>
          <w:highlight w:val="none"/>
        </w:rPr>
        <w:t>：</w:t>
      </w:r>
      <w:r>
        <w:rPr>
          <w:rFonts w:hint="eastAsia" w:ascii="ＭＳ 明朝" w:hAnsi="ＭＳ 明朝"/>
          <w:color w:val="000000"/>
          <w:sz w:val="22"/>
          <w:highlight w:val="none"/>
        </w:rPr>
        <w:t>kankou2</w:t>
      </w:r>
      <w:r>
        <w:rPr>
          <w:rFonts w:hint="default" w:ascii="ＭＳ 明朝" w:hAnsi="ＭＳ 明朝"/>
          <w:color w:val="000000"/>
          <w:sz w:val="22"/>
          <w:highlight w:val="none"/>
        </w:rPr>
        <w:t>@pref.shizuoka.lg.jp</w:t>
      </w:r>
    </w:p>
    <w:sectPr>
      <w:footerReference r:id="rId6" w:type="default"/>
      <w:type w:val="continuous"/>
      <w:pgSz w:w="11906" w:h="16838"/>
      <w:pgMar w:top="1418" w:right="1134" w:bottom="1770" w:left="1418" w:header="851" w:footer="992" w:gutter="0"/>
      <w:pgNumType w:start="1"/>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96"/>
      <w:rPr>
        <w:rStyle w:val="21"/>
        <w:rFonts w:hint="default" w:ascii="ＭＳ ゴシック" w:hAnsi="ＭＳ ゴシック" w:eastAsia="ＭＳ ゴシック"/>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ascii="ＭＳ ゴシック" w:hAnsi="ＭＳ ゴシック" w:eastAsia="ＭＳ ゴシック"/>
      </w:rPr>
      <w:t>3</w:t>
    </w:r>
    <w:r>
      <w:rPr>
        <w:rFonts w:hint="eastAsia"/>
      </w:rPr>
      <w:fldChar w:fldCharType="end"/>
    </w:r>
  </w:p>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14207E"/>
    <w:lvl w:ilvl="0" w:tplc="00000000">
      <w:start w:val="1"/>
      <w:numFmt w:val="aiueoFullWidth"/>
      <w:lvlText w:val="%1"/>
      <w:lvlJc w:val="left"/>
      <w:pPr>
        <w:tabs>
          <w:tab w:val="num" w:leader="none" w:pos="750"/>
        </w:tabs>
        <w:ind w:left="750" w:hanging="420"/>
      </w:pPr>
      <w:rPr>
        <w:rFonts w:hint="eastAsia"/>
      </w:rPr>
    </w:lvl>
    <w:lvl w:ilvl="1" w:tplc="00000000">
      <w:start w:val="1"/>
      <w:numFmt w:val="aiueoFullWidth"/>
      <w:lvlText w:val="(%2)"/>
      <w:lvlJc w:val="left"/>
      <w:pPr>
        <w:tabs>
          <w:tab w:val="num" w:leader="none" w:pos="1170"/>
        </w:tabs>
        <w:ind w:left="1170" w:hanging="420"/>
      </w:pPr>
    </w:lvl>
    <w:lvl w:ilvl="2" w:tplc="00000000">
      <w:start w:val="1"/>
      <w:numFmt w:val="decimalEnclosedCircle"/>
      <w:lvlText w:val="%3"/>
      <w:lvlJc w:val="left"/>
      <w:pPr>
        <w:tabs>
          <w:tab w:val="num" w:leader="none" w:pos="1590"/>
        </w:tabs>
        <w:ind w:left="1590" w:hanging="420"/>
      </w:pPr>
    </w:lvl>
    <w:lvl w:ilvl="3" w:tplc="00000000">
      <w:start w:val="1"/>
      <w:numFmt w:val="decimal"/>
      <w:lvlText w:val="%4."/>
      <w:lvlJc w:val="left"/>
      <w:pPr>
        <w:tabs>
          <w:tab w:val="num" w:leader="none" w:pos="2010"/>
        </w:tabs>
        <w:ind w:left="2010" w:hanging="420"/>
      </w:pPr>
    </w:lvl>
    <w:lvl w:ilvl="4" w:tplc="00000000">
      <w:start w:val="1"/>
      <w:numFmt w:val="aiueoFullWidth"/>
      <w:lvlText w:val="(%5)"/>
      <w:lvlJc w:val="left"/>
      <w:pPr>
        <w:tabs>
          <w:tab w:val="num" w:leader="none" w:pos="2430"/>
        </w:tabs>
        <w:ind w:left="2430" w:hanging="420"/>
      </w:pPr>
    </w:lvl>
    <w:lvl w:ilvl="5" w:tplc="00000000">
      <w:start w:val="1"/>
      <w:numFmt w:val="decimalEnclosedCircle"/>
      <w:lvlText w:val="%6"/>
      <w:lvlJc w:val="left"/>
      <w:pPr>
        <w:tabs>
          <w:tab w:val="num" w:leader="none" w:pos="2850"/>
        </w:tabs>
        <w:ind w:left="2850" w:hanging="420"/>
      </w:pPr>
    </w:lvl>
    <w:lvl w:ilvl="6" w:tplc="00000000">
      <w:start w:val="1"/>
      <w:numFmt w:val="decimal"/>
      <w:lvlText w:val="%7."/>
      <w:lvlJc w:val="left"/>
      <w:pPr>
        <w:tabs>
          <w:tab w:val="num" w:leader="none" w:pos="3270"/>
        </w:tabs>
        <w:ind w:left="3270" w:hanging="420"/>
      </w:pPr>
    </w:lvl>
    <w:lvl w:ilvl="7" w:tplc="00000000">
      <w:start w:val="1"/>
      <w:numFmt w:val="aiueoFullWidth"/>
      <w:lvlText w:val="(%8)"/>
      <w:lvlJc w:val="left"/>
      <w:pPr>
        <w:tabs>
          <w:tab w:val="num" w:leader="none" w:pos="3690"/>
        </w:tabs>
        <w:ind w:left="3690" w:hanging="420"/>
      </w:pPr>
    </w:lvl>
    <w:lvl w:ilvl="8" w:tplc="00000000">
      <w:start w:val="1"/>
      <w:numFmt w:val="decimalEnclosedCircle"/>
      <w:lvlText w:val="%9"/>
      <w:lvlJc w:val="left"/>
      <w:pPr>
        <w:tabs>
          <w:tab w:val="num" w:leader="none" w:pos="4110"/>
        </w:tabs>
        <w:ind w:left="411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8"/>
  <w:drawingGridHorizontalSpacing w:val="105"/>
  <w:drawingGridVerticalSpacing w:val="325"/>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character" w:styleId="17">
    <w:name w:val="Hyperlink"/>
    <w:basedOn w:val="10"/>
    <w:next w:val="17"/>
    <w:link w:val="0"/>
    <w:uiPriority w:val="0"/>
    <w:rPr>
      <w:color w:val="0000FF"/>
      <w:u w:val="single" w:color="auto"/>
    </w:rPr>
  </w:style>
  <w:style w:type="paragraph" w:styleId="18">
    <w:name w:val="Balloon Text"/>
    <w:basedOn w:val="0"/>
    <w:next w:val="18"/>
    <w:link w:val="0"/>
    <w:uiPriority w:val="0"/>
    <w:semiHidden/>
    <w:rPr>
      <w:rFonts w:ascii="Arial" w:hAnsi="Arial" w:eastAsia="ＭＳ ゴシック"/>
      <w:sz w:val="18"/>
    </w:rPr>
  </w:style>
  <w:style w:type="character" w:styleId="19">
    <w:name w:val="FollowedHyperlink"/>
    <w:basedOn w:val="10"/>
    <w:next w:val="19"/>
    <w:link w:val="0"/>
    <w:uiPriority w:val="0"/>
    <w:rPr>
      <w:color w:val="800080"/>
      <w:u w:val="single" w:color="auto"/>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paragraph" w:styleId="23">
    <w:name w:val="Date"/>
    <w:basedOn w:val="0"/>
    <w:next w:val="0"/>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List Paragraph"/>
    <w:basedOn w:val="0"/>
    <w:next w:val="26"/>
    <w:link w:val="0"/>
    <w:uiPriority w:val="0"/>
    <w:qFormat/>
    <w:pPr>
      <w:ind w:left="840" w:leftChars="400"/>
    </w:pPr>
    <w:rPr>
      <w:rFonts w:ascii="Century" w:hAnsi="Century"/>
      <w:sz w:val="21"/>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7263</TotalTime>
  <Pages>8</Pages>
  <Words>120</Words>
  <Characters>6675</Characters>
  <Application>JUST Note</Application>
  <Lines>1676</Lines>
  <Paragraphs>254</Paragraphs>
  <CharactersWithSpaces>6797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募集要領</dc:title>
  <dc:creator>sdouser</dc:creator>
  <cp:lastModifiedBy>亀山　阿由子</cp:lastModifiedBy>
  <cp:lastPrinted>2023-04-25T02:34:44Z</cp:lastPrinted>
  <dcterms:created xsi:type="dcterms:W3CDTF">2020-03-26T01:06:00Z</dcterms:created>
  <dcterms:modified xsi:type="dcterms:W3CDTF">2023-05-10T04:47:54Z</dcterms:modified>
  <cp:revision>486</cp:revision>
</cp:coreProperties>
</file>