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adjustRightInd w:val="0"/>
        <w:spacing w:line="320" w:lineRule="exact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 w:ascii="ＭＳ ゴシック" w:hAnsi="ＭＳ ゴシック" w:eastAsia="ＭＳ ゴシック"/>
          <w:color w:val="000000"/>
          <w:sz w:val="20"/>
          <w:highlight w:val="none"/>
          <w:u w:val="none" w:color="000000"/>
        </w:rPr>
        <w:t>様式第４号</w:t>
      </w:r>
      <w:r>
        <w:rPr>
          <w:rFonts w:hint="eastAsia"/>
          <w:color w:val="000000"/>
          <w:sz w:val="20"/>
          <w:highlight w:val="none"/>
          <w:u w:val="none" w:color="000000"/>
        </w:rPr>
        <w:t>（第９条関係）（用紙　日本産業規格Ａ４縦型）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80" w:lineRule="exact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　　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80" w:lineRule="exact"/>
        <w:jc w:val="center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土石発生元証明書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80" w:lineRule="exact"/>
        <w:ind w:rightChars="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　　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80" w:lineRule="exact"/>
        <w:ind w:rightChars="0"/>
        <w:jc w:val="righ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年　　月　　日　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80" w:lineRule="exact"/>
        <w:ind w:rightChars="0"/>
        <w:jc w:val="right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280" w:lineRule="exact"/>
        <w:ind w:rightChars="0" w:firstLine="400" w:firstLineChars="200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4294967279" behindDoc="0" locked="0" layoutInCell="1" hidden="0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64770</wp:posOffset>
                </wp:positionV>
                <wp:extent cx="1672590" cy="39433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72590" cy="39433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法人にあっては、その</w:t>
                            </w:r>
                            <w:r>
                              <w:rPr>
                                <w:rFonts w:hint="eastAsia"/>
                              </w:rPr>
                              <w:br w:type="textWrapping" w:clear="none"/>
                            </w:r>
                            <w:r>
                              <w:rPr>
                                <w:rFonts w:hint="eastAsia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5.09pt;mso-position-vertical-relative:text;mso-position-horizontal-relative:text;v-text-anchor:middle;position:absolute;height:31.05pt;mso-wrap-distance-top:0pt;width:131.69pt;mso-wrap-distance-left:16pt;margin-left:191pt;z-index:-17;" o:spid="_x0000_s1026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法人にあっては、その</w:t>
                      </w:r>
                      <w:r>
                        <w:rPr>
                          <w:rFonts w:hint="eastAsia"/>
                        </w:rPr>
                        <w:br w:type="textWrapping" w:clear="none"/>
                      </w:r>
                      <w:r>
                        <w:rPr>
                          <w:rFonts w:hint="eastAsia"/>
                        </w:rPr>
                        <w:t>名称及び代表者の氏名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4294967279" behindDoc="0" locked="0" layoutInCell="1" hidden="0" allowOverlap="1">
                <wp:simplePos x="0" y="0"/>
                <wp:positionH relativeFrom="column">
                  <wp:posOffset>2435225</wp:posOffset>
                </wp:positionH>
                <wp:positionV relativeFrom="paragraph">
                  <wp:posOffset>1905</wp:posOffset>
                </wp:positionV>
                <wp:extent cx="1476375" cy="4572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76375" cy="457200"/>
                        </a:xfrm>
                        <a:prstGeom prst="bracketPair">
                          <a:avLst>
                            <a:gd name="adj" fmla="val 16669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0.15pt;mso-position-vertical-relative:text;mso-position-horizontal-relative:text;position:absolute;height:36pt;mso-wrap-distance-top:0pt;width:116.25pt;mso-wrap-distance-left:16pt;margin-left:191.75pt;z-index:-17;" o:spid="_x0000_s1027" o:allowincell="t" o:allowoverlap="t" filled="f" stroked="t" strokecolor="#000000" strokeweight="0.7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kinsoku w:val="0"/>
        <w:wordWrap w:val="0"/>
        <w:overflowPunct w:val="0"/>
        <w:autoSpaceDE w:val="0"/>
        <w:autoSpaceDN w:val="0"/>
        <w:spacing w:line="280" w:lineRule="exact"/>
        <w:ind w:left="0" w:leftChars="0" w:rightChars="0" w:firstLine="400" w:firstLineChars="200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盛土等の届出をした者　　氏　　名　　　　　　　　　　　　　　様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80" w:lineRule="exact"/>
        <w:ind w:rightChars="0" w:firstLine="1600" w:firstLineChars="800"/>
        <w:jc w:val="left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4294967279" behindDoc="0" locked="0" layoutInCell="1" hidden="0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12700</wp:posOffset>
                </wp:positionV>
                <wp:extent cx="1476375" cy="4572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76375" cy="457200"/>
                        </a:xfrm>
                        <a:prstGeom prst="bracketPair">
                          <a:avLst>
                            <a:gd name="adj" fmla="val 16669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1pt;mso-position-vertical-relative:text;mso-position-horizontal-relative:text;position:absolute;height:36pt;mso-wrap-distance-top:0pt;width:116.25pt;mso-wrap-distance-left:16pt;margin-left:350.05pt;z-index:-17;" o:spid="_x0000_s1028" o:allowincell="t" o:allowoverlap="t" filled="f" stroked="t" strokecolor="#000000" strokeweight="0.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4294967279" behindDoc="0" locked="0" layoutInCell="1" hidden="0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123825</wp:posOffset>
                </wp:positionV>
                <wp:extent cx="676275" cy="34734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76275" cy="34734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　　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9.75pt;mso-position-vertical-relative:text;mso-position-horizontal-relative:text;v-text-anchor:middle;position:absolute;height:27.35pt;mso-wrap-distance-top:0pt;width:53.25pt;mso-wrap-distance-left:16pt;margin-left:292.05pt;z-index:-17;" o:spid="_x0000_s1029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　　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/>
          <w:sz w:val="20"/>
          <w:highlight w:val="none"/>
          <w:u w:val="none" w:color="000000"/>
        </w:rPr>
        <w:t>法人にあっては、その　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4294967279" behindDoc="0" locked="0" layoutInCell="1" hidden="0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159385</wp:posOffset>
                </wp:positionV>
                <wp:extent cx="1437005" cy="30353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37005" cy="303530"/>
                        </a:xfrm>
                        <a:prstGeom prst="rect">
                          <a:avLst/>
                        </a:prstGeom>
                        <a:noFill/>
                        <a:ln cmpd="sng"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u w:val="none" w:color="00000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u w:val="none" w:color="000000"/>
                              </w:rPr>
                              <w:t>土石を発生させ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u w:val="none" w:color="000000"/>
                              </w:rPr>
                              <w:t>た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u w:val="none" w:color="000000"/>
                              </w:rPr>
                              <w:t>者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2.55pt;mso-position-vertical-relative:text;mso-position-horizontal-relative:text;position:absolute;height:23.9pt;mso-wrap-distance-top:0pt;width:113.15pt;mso-wrap-distance-left:16pt;margin-left:181.9pt;z-index:-17;" o:spid="_x0000_s1030" o:allowincell="t" o:allowoverlap="t" filled="f" stroked="f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u w:val="none" w:color="00000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u w:val="none" w:color="000000"/>
                        </w:rPr>
                        <w:t>土石を発生させ</w:t>
                      </w:r>
                      <w:r>
                        <w:rPr>
                          <w:rFonts w:hint="eastAsia" w:ascii="ＭＳ 明朝" w:hAnsi="ＭＳ 明朝" w:eastAsia="ＭＳ 明朝"/>
                          <w:color w:val="auto"/>
                          <w:u w:val="none" w:color="000000"/>
                        </w:rPr>
                        <w:t>た</w:t>
                      </w:r>
                      <w:r>
                        <w:rPr>
                          <w:rFonts w:hint="eastAsia" w:ascii="ＭＳ 明朝" w:hAnsi="ＭＳ 明朝" w:eastAsia="ＭＳ 明朝"/>
                          <w:u w:val="none" w:color="000000"/>
                        </w:rPr>
                        <w:t>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/>
          <w:sz w:val="20"/>
          <w:highlight w:val="none"/>
          <w:u w:val="none" w:color="000000"/>
        </w:rPr>
        <w:t>主たる事務所の所在地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4294967279" behindDoc="0" locked="0" layoutInCell="1" hidden="0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48260</wp:posOffset>
                </wp:positionV>
                <wp:extent cx="1476375" cy="45720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76375" cy="457200"/>
                        </a:xfrm>
                        <a:prstGeom prst="bracketPair">
                          <a:avLst>
                            <a:gd name="adj" fmla="val 16669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3.8pt;mso-position-vertical-relative:text;mso-position-horizontal-relative:text;position:absolute;height:36pt;mso-wrap-distance-top:0pt;width:116.25pt;mso-wrap-distance-left:16pt;margin-left:350.65pt;z-index:-17;" o:spid="_x0000_s1031" o:allowincell="t" o:allowoverlap="t" filled="f" stroked="t" strokecolor="#000000" strokeweight="0.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4294967279" behindDoc="0" locked="0" layoutInCell="1" hidden="0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127635</wp:posOffset>
                </wp:positionV>
                <wp:extent cx="676275" cy="347345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76275" cy="34734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　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0.050000000000001pt;mso-position-vertical-relative:text;mso-position-horizontal-relative:text;v-text-anchor:middle;position:absolute;height:27.35pt;mso-wrap-distance-top:0pt;width:53.25pt;mso-wrap-distance-left:16pt;margin-left:293.3pt;z-index:-17;" o:spid="_x0000_s1032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　　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/>
          <w:sz w:val="20"/>
          <w:highlight w:val="none"/>
          <w:u w:val="none" w:color="000000"/>
        </w:rPr>
        <w:t>法人にあっては、その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名称及び代表者の氏名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80" w:lineRule="exact"/>
        <w:ind w:left="0" w:leftChars="0" w:right="0" w:rightChars="0" w:firstLine="6000" w:firstLineChars="30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highlight w:val="none"/>
        </w:rPr>
        <mc:AlternateContent>
          <mc:Choice Requires="wps">
            <w:drawing>
              <wp:anchor distT="0" distB="0" distL="203200" distR="203200" simplePos="0" relativeHeight="4294967279" behindDoc="0" locked="0" layoutInCell="1" hidden="0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45085</wp:posOffset>
                </wp:positionV>
                <wp:extent cx="676275" cy="347345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76275" cy="34734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highlight w:val="none"/>
                              </w:rPr>
                              <w:t>電話番号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55pt;mso-position-vertical-relative:text;mso-position-horizontal-relative:text;v-text-anchor:middle;position:absolute;height:27.35pt;mso-wrap-distance-top:0pt;width:53.25pt;mso-wrap-distance-left:16pt;margin-left:295pt;z-index:-17;" o:spid="_x0000_s1033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highlight w:val="none"/>
                        </w:rPr>
                        <w:t>電話番号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kinsoku w:val="0"/>
        <w:wordWrap w:val="0"/>
        <w:overflowPunct w:val="0"/>
        <w:autoSpaceDE w:val="0"/>
        <w:autoSpaceDN w:val="0"/>
        <w:spacing w:line="280" w:lineRule="exact"/>
        <w:ind w:rightChars="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　　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36" w:lineRule="auto"/>
        <w:ind w:left="200" w:leftChars="100" w:rightChars="0" w:firstLine="200" w:firstLineChars="1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静岡県盛土等による環境の汚染の防止に関する条例第９条第１項の規定による届出に係る盛土等区域に搬出する土石について、次の土石の発生場所から生じたものであることを証明します。</w:t>
      </w:r>
    </w:p>
    <w:tbl>
      <w:tblPr>
        <w:tblStyle w:val="11"/>
        <w:tblW w:w="0" w:type="auto"/>
        <w:jc w:val="left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100"/>
        <w:gridCol w:w="700"/>
        <w:gridCol w:w="5400"/>
      </w:tblGrid>
      <w:tr>
        <w:trPr>
          <w:trHeight w:val="865" w:hRule="atLeast"/>
        </w:trPr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土石の発生場所</w:t>
            </w:r>
          </w:p>
        </w:tc>
        <w:tc>
          <w:tcPr>
            <w:tcW w:w="6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trHeight w:val="568" w:hRule="atLeast"/>
        </w:trPr>
        <w:tc>
          <w:tcPr>
            <w:tcW w:w="3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土石の発生場所で行われる行為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□</w:t>
            </w:r>
          </w:p>
        </w:tc>
        <w:tc>
          <w:tcPr>
            <w:tcW w:w="540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376"/>
              </w:tabs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一時堆積（ストックヤード等）</w:t>
            </w:r>
          </w:p>
        </w:tc>
      </w:tr>
      <w:tr>
        <w:trPr>
          <w:trHeight w:val="568" w:hRule="atLeast"/>
        </w:trPr>
        <w:tc>
          <w:tcPr>
            <w:tcW w:w="3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□</w:t>
            </w:r>
          </w:p>
        </w:tc>
        <w:tc>
          <w:tcPr>
            <w:tcW w:w="5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376"/>
              </w:tabs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土石（改良土及び再生土を除く｡</w:t>
            </w: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)</w:t>
            </w: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の採取</w:t>
            </w:r>
          </w:p>
        </w:tc>
      </w:tr>
      <w:tr>
        <w:trPr>
          <w:trHeight w:val="568" w:hRule="atLeast"/>
        </w:trPr>
        <w:tc>
          <w:tcPr>
            <w:tcW w:w="3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□</w:t>
            </w:r>
          </w:p>
        </w:tc>
        <w:tc>
          <w:tcPr>
            <w:tcW w:w="5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376"/>
              </w:tabs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土質改良（リサイクルプラント等）</w:t>
            </w:r>
          </w:p>
        </w:tc>
      </w:tr>
      <w:tr>
        <w:trPr>
          <w:trHeight w:val="568" w:hRule="atLeast"/>
        </w:trPr>
        <w:tc>
          <w:tcPr>
            <w:tcW w:w="3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□</w:t>
            </w:r>
          </w:p>
        </w:tc>
        <w:tc>
          <w:tcPr>
            <w:tcW w:w="540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工事（工事の内容：　　　　　　　　　　　　　　　）</w:t>
            </w:r>
          </w:p>
        </w:tc>
      </w:tr>
      <w:tr>
        <w:trPr>
          <w:trHeight w:val="568" w:hRule="atLeast"/>
        </w:trPr>
        <w:tc>
          <w:tcPr>
            <w:tcW w:w="3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搬出する土石の種類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□</w:t>
            </w:r>
          </w:p>
        </w:tc>
        <w:tc>
          <w:tcPr>
            <w:tcW w:w="540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土石（改良土及び再生土を除く｡</w:t>
            </w: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)</w:t>
            </w:r>
          </w:p>
        </w:tc>
      </w:tr>
      <w:tr>
        <w:trPr>
          <w:trHeight w:val="568" w:hRule="atLeast"/>
        </w:trPr>
        <w:tc>
          <w:tcPr>
            <w:tcW w:w="3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□</w:t>
            </w:r>
          </w:p>
        </w:tc>
        <w:tc>
          <w:tcPr>
            <w:tcW w:w="5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改良土</w:t>
            </w:r>
          </w:p>
        </w:tc>
      </w:tr>
      <w:tr>
        <w:trPr>
          <w:trHeight w:val="568" w:hRule="atLeast"/>
        </w:trPr>
        <w:tc>
          <w:tcPr>
            <w:tcW w:w="3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□</w:t>
            </w:r>
          </w:p>
        </w:tc>
        <w:tc>
          <w:tcPr>
            <w:tcW w:w="540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再生土</w:t>
            </w:r>
          </w:p>
        </w:tc>
      </w:tr>
      <w:tr>
        <w:trPr>
          <w:trHeight w:val="1153" w:hRule="atLeast"/>
        </w:trPr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盛土等の届出をした者に搬出する期間</w:t>
            </w:r>
          </w:p>
        </w:tc>
        <w:tc>
          <w:tcPr>
            <w:tcW w:w="6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0" w:leftChars="0" w:firstLine="800" w:firstLineChars="40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年　　月　　日　～　　　　年　　月　　日</w:t>
            </w:r>
          </w:p>
        </w:tc>
      </w:tr>
      <w:tr>
        <w:trPr>
          <w:trHeight w:val="1185" w:hRule="atLeast"/>
        </w:trPr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搬出する土石の量</w:t>
            </w:r>
          </w:p>
        </w:tc>
        <w:tc>
          <w:tcPr>
            <w:tcW w:w="6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leftChars="0" w:firstLine="0" w:firstLineChars="0"/>
              <w:jc w:val="center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㎥</w:t>
            </w: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ind w:right="-166" w:rightChars="-69"/>
        <w:jc w:val="left"/>
        <w:rPr>
          <w:rFonts w:hint="eastAsia" w:ascii="ＭＳ 明朝" w:hAnsi="ＭＳ 明朝" w:eastAsia="ＭＳ 明朝"/>
          <w:color w:val="000000"/>
          <w:sz w:val="20"/>
          <w:highlight w:val="none"/>
        </w:rPr>
      </w:pPr>
      <w:bookmarkStart w:id="0" w:name="_GoBack"/>
      <w:bookmarkEnd w:id="0"/>
    </w:p>
    <w:sectPr>
      <w:endnotePr>
        <w:numStart w:val="0"/>
      </w:endnotePr>
      <w:pgSz w:w="11906" w:h="16838"/>
      <w:pgMar w:top="1985" w:right="1134" w:bottom="1701" w:left="1134" w:header="720" w:footer="720" w:gutter="0"/>
      <w:cols w:space="720"/>
      <w:textDirection w:val="lrTb"/>
      <w:docGrid w:type="linesAndChars"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hyphenationZone w:val="0"/>
  <w:doNotHyphenateCaps/>
  <w:defaultTableStyle w:val="21"/>
  <w:drawingGridHorizontalSpacing w:val="100"/>
  <w:drawingGridVerticalSpacing w:val="271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kinsoku w:val="0"/>
      <w:wordWrap w:val="0"/>
      <w:overflowPunct w:val="0"/>
      <w:autoSpaceDE w:val="0"/>
      <w:autoSpaceDN w:val="0"/>
      <w:jc w:val="left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 w:customStyle="1">
    <w:name w:val="一太郎"/>
    <w:next w:val="18"/>
    <w:link w:val="0"/>
    <w:uiPriority w:val="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ＭＳ 明朝" w:eastAsia="ＭＳ 明朝"/>
      <w:spacing w:val="1"/>
      <w:kern w:val="0"/>
    </w:rPr>
  </w:style>
  <w:style w:type="paragraph" w:styleId="19">
    <w:name w:val="header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407</TotalTime>
  <Pages>1</Pages>
  <Words>0</Words>
  <Characters>326</Characters>
  <Application>JUST Note</Application>
  <Lines>130</Lines>
  <Paragraphs>33</Paragraphs>
  <Company>静岡県</Company>
  <CharactersWithSpaces>385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加藤　亮次</dc:creator>
  <cp:lastModifiedBy>作成者</cp:lastModifiedBy>
  <cp:lastPrinted>2025-03-26T04:29:04Z</cp:lastPrinted>
  <dcterms:created xsi:type="dcterms:W3CDTF">2023-06-06T00:46:00Z</dcterms:created>
  <dcterms:modified xsi:type="dcterms:W3CDTF">2014-08-12T20:50:18Z</dcterms:modified>
  <cp:revision>18</cp:revision>
</cp:coreProperties>
</file>