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9</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3675"/>
        <w:gridCol w:w="840"/>
        <w:gridCol w:w="3990"/>
      </w:tblGrid>
      <w:tr>
        <w:trPr/>
        <w:tc>
          <w:tcPr>
            <w:tcW w:w="3675"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right="-57"/>
              <w:jc w:val="right"/>
              <w:rPr>
                <w:rFonts w:hint="default" w:ascii="ＭＳ 明朝" w:hAnsi="ＭＳ 明朝"/>
              </w:rPr>
            </w:pPr>
            <w:r>
              <w:rPr>
                <w:rFonts w:hint="eastAsia" w:ascii="ＭＳ 明朝" w:hAnsi="ＭＳ 明朝" w:eastAsia="ＭＳ 明朝"/>
                <w:kern w:val="2"/>
                <w:sz w:val="21"/>
              </w:rPr>
              <w:t>危険物等</w:t>
            </w:r>
          </w:p>
        </w:tc>
        <w:tc>
          <w:tcPr>
            <w:tcW w:w="840"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jc w:val="distribute"/>
              <w:rPr>
                <w:rFonts w:hint="default" w:ascii="ＭＳ 明朝" w:hAnsi="ＭＳ 明朝"/>
              </w:rPr>
            </w:pPr>
            <w:r>
              <w:rPr>
                <w:rFonts w:hint="eastAsia" w:ascii="ＭＳ 明朝" w:hAnsi="ＭＳ 明朝" w:eastAsia="ＭＳ 明朝"/>
                <w:kern w:val="2"/>
                <w:sz w:val="21"/>
              </w:rPr>
              <w:t>船積み</w:t>
            </w:r>
          </w:p>
          <w:p>
            <w:pPr>
              <w:pStyle w:val="0"/>
              <w:kinsoku w:val="0"/>
              <w:wordWrap w:val="0"/>
              <w:autoSpaceDE w:val="0"/>
              <w:autoSpaceDN w:val="0"/>
              <w:jc w:val="distribute"/>
              <w:rPr>
                <w:rFonts w:hint="default" w:ascii="ＭＳ 明朝" w:hAnsi="ＭＳ 明朝"/>
              </w:rPr>
            </w:pPr>
            <w:r>
              <w:rPr>
                <w:rFonts w:hint="eastAsia" w:ascii="ＭＳ 明朝" w:hAnsi="ＭＳ 明朝" w:eastAsia="ＭＳ 明朝"/>
                <w:kern w:val="2"/>
                <w:sz w:val="21"/>
              </w:rPr>
              <w:t>陸揚げ</w:t>
            </w:r>
          </w:p>
        </w:tc>
        <w:tc>
          <w:tcPr>
            <w:tcW w:w="3990"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57"/>
              <w:jc w:val="both"/>
              <w:rPr>
                <w:rFonts w:hint="default" w:ascii="ＭＳ 明朝" w:hAnsi="ＭＳ 明朝"/>
              </w:rPr>
            </w:pPr>
            <w:r>
              <w:rPr>
                <w:rFonts w:hint="eastAsia" w:ascii="ＭＳ 明朝" w:hAnsi="ＭＳ 明朝" w:eastAsia="ＭＳ 明朝"/>
                <w:kern w:val="2"/>
                <w:sz w:val="21"/>
              </w:rPr>
              <w:t>許可申請書</w:t>
            </w:r>
          </w:p>
        </w:tc>
      </w:tr>
    </w:tbl>
    <w:p>
      <w:pPr>
        <w:pStyle w:val="0"/>
        <w:kinsoku w:val="0"/>
        <w:wordWrap w:val="0"/>
        <w:autoSpaceDE w:val="0"/>
        <w:autoSpaceDN w:val="0"/>
        <w:jc w:val="both"/>
        <w:rPr>
          <w:rFonts w:hint="default" w:ascii="ＭＳ 明朝" w:hAnsi="ＭＳ 明朝"/>
        </w:rPr>
      </w:pPr>
    </w:p>
    <w:p>
      <w:pPr>
        <w:pStyle w:val="0"/>
        <w:kinsoku w:val="0"/>
        <w:wordWrap w:val="0"/>
        <w:autoSpaceDE w:val="0"/>
        <w:autoSpaceDN w:val="0"/>
        <w:spacing w:before="240" w:beforeLines="0" w:beforeAutospacing="0" w:after="240" w:afterLines="0" w:afterAutospacing="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120" w:beforeLines="0" w:beforeAutospacing="0" w:after="360" w:afterLines="0" w:afterAutospacing="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1161"/>
        <w:gridCol w:w="2304"/>
      </w:tblGrid>
      <w:tr>
        <w:trPr>
          <w:cantSplit/>
        </w:trPr>
        <w:tc>
          <w:tcPr>
            <w:tcW w:w="5040"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ascii="ＭＳ 明朝" w:hAnsi="ＭＳ 明朝"/>
              </w:rPr>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3933825</wp:posOffset>
                      </wp:positionH>
                      <wp:positionV relativeFrom="paragraph">
                        <wp:posOffset>-1270</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4560"/>
                                <a:chExt cx="2276" cy="1073"/>
                              </a:xfrm>
                            </wpg:grpSpPr>
                            <wps:wsp>
                              <wps:cNvPr id="1027" name="オブジェクト 0"/>
                              <wps:cNvSpPr>
                                <a:spLocks noChangeArrowheads="1"/>
                              </wps:cNvSpPr>
                              <wps:spPr>
                                <a:xfrm>
                                  <a:off x="7161" y="4560"/>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5136"/>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0.1pt;mso-position-vertical-relative:text;mso-position-horizontal-relative:text;position:absolute;height:53.65pt;width:113.8pt;margin-left:309.75pt;z-index:2;" coordsize="2276,1073" coordorigin="7161,4560"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4560;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5136;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kern w:val="2"/>
                <w:sz w:val="21"/>
              </w:rPr>
              <w:t>申請者</w:t>
            </w: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法人にあつては、その主たる事務所の所在地</w:t>
            </w:r>
          </w:p>
        </w:tc>
      </w:tr>
      <w:tr>
        <w:trPr>
          <w:cantSplit/>
        </w:trPr>
        <w:tc>
          <w:tcPr>
            <w:tcW w:w="5040"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p>
        </w:tc>
        <w:tc>
          <w:tcPr>
            <w:tcW w:w="116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18"/>
              </w:rPr>
              <w:t>フリガナ</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法人にあつては、その名称及び代表者の氏名</w:t>
            </w:r>
          </w:p>
        </w:tc>
      </w:tr>
    </w:tbl>
    <w:p>
      <w:pPr>
        <w:pStyle w:val="0"/>
        <w:kinsoku w:val="0"/>
        <w:wordWrap w:val="0"/>
        <w:autoSpaceDE w:val="0"/>
        <w:autoSpaceDN w:val="0"/>
        <w:ind w:right="209"/>
        <w:jc w:val="right"/>
        <w:rPr>
          <w:rFonts w:hint="default" w:ascii="ＭＳ 明朝" w:hAnsi="ＭＳ 明朝"/>
        </w:rPr>
      </w:pPr>
      <w:r>
        <w:rPr>
          <w:rFonts w:hint="eastAsia" w:ascii="ＭＳ 明朝" w:hAnsi="ＭＳ 明朝" w:eastAsia="ＭＳ 明朝"/>
          <w:kern w:val="2"/>
          <w:sz w:val="21"/>
        </w:rPr>
        <w:t>電話番号　　　　　　　　　　</w:t>
      </w:r>
      <w:r>
        <w:rPr>
          <w:rFonts w:hint="eastAsia" w:ascii="ＭＳ 明朝" w:hAnsi="ＭＳ 明朝" w:eastAsia="ＭＳ 明朝"/>
          <w:kern w:val="2"/>
          <w:sz w:val="21"/>
        </w:rPr>
        <w:t xml:space="preserve"> </w:t>
      </w:r>
    </w:p>
    <w:p>
      <w:pPr>
        <w:pStyle w:val="0"/>
        <w:kinsoku w:val="0"/>
        <w:wordWrap w:val="0"/>
        <w:autoSpaceDE w:val="0"/>
        <w:autoSpaceDN w:val="0"/>
        <w:jc w:val="both"/>
        <w:rPr>
          <w:rFonts w:hint="default" w:ascii="ＭＳ 明朝" w:hAnsi="ＭＳ 明朝"/>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2548"/>
        <w:gridCol w:w="840"/>
        <w:gridCol w:w="5117"/>
      </w:tblGrid>
      <w:tr>
        <w:trPr/>
        <w:tc>
          <w:tcPr>
            <w:tcW w:w="2548"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113" w:right="-57"/>
              <w:jc w:val="both"/>
              <w:rPr>
                <w:rFonts w:hint="default" w:ascii="ＭＳ 明朝" w:hAnsi="ＭＳ 明朝"/>
              </w:rPr>
            </w:pPr>
            <w:r>
              <w:rPr>
                <w:rFonts w:hint="eastAsia" w:ascii="ＭＳ 明朝" w:hAnsi="ＭＳ 明朝" w:eastAsia="ＭＳ 明朝"/>
                <w:kern w:val="2"/>
                <w:sz w:val="21"/>
              </w:rPr>
              <w:t>　　次のとおり危険物等を</w:t>
            </w:r>
          </w:p>
        </w:tc>
        <w:tc>
          <w:tcPr>
            <w:tcW w:w="840"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jc w:val="distribute"/>
              <w:rPr>
                <w:rFonts w:hint="default" w:ascii="ＭＳ 明朝" w:hAnsi="ＭＳ 明朝"/>
              </w:rPr>
            </w:pPr>
            <w:r>
              <w:rPr>
                <w:rFonts w:hint="eastAsia" w:ascii="ＭＳ 明朝" w:hAnsi="ＭＳ 明朝" w:eastAsia="ＭＳ 明朝"/>
                <w:kern w:val="2"/>
                <w:sz w:val="21"/>
              </w:rPr>
              <w:t>船積み</w:t>
            </w:r>
          </w:p>
          <w:p>
            <w:pPr>
              <w:pStyle w:val="0"/>
              <w:kinsoku w:val="0"/>
              <w:wordWrap w:val="0"/>
              <w:autoSpaceDE w:val="0"/>
              <w:autoSpaceDN w:val="0"/>
              <w:jc w:val="distribute"/>
              <w:rPr>
                <w:rFonts w:hint="default" w:ascii="ＭＳ 明朝" w:hAnsi="ＭＳ 明朝"/>
              </w:rPr>
            </w:pPr>
            <w:r>
              <w:rPr>
                <w:rFonts w:hint="eastAsia" w:ascii="ＭＳ 明朝" w:hAnsi="ＭＳ 明朝" w:eastAsia="ＭＳ 明朝"/>
                <w:kern w:val="2"/>
                <w:sz w:val="21"/>
              </w:rPr>
              <w:t>陸揚げ</w:t>
            </w:r>
          </w:p>
        </w:tc>
        <w:tc>
          <w:tcPr>
            <w:tcW w:w="5117" w:type="dxa"/>
            <w:tcBorders>
              <w:top w:val="nil"/>
              <w:left w:val="nil"/>
              <w:bottom w:val="nil"/>
              <w:right w:val="nil"/>
              <w:tl2br w:val="none" w:color="auto" w:sz="0" w:space="0"/>
              <w:tr2bl w:val="none" w:color="auto" w:sz="0" w:space="0"/>
            </w:tcBorders>
            <w:vAlign w:val="center"/>
          </w:tcPr>
          <w:p>
            <w:pPr>
              <w:pStyle w:val="0"/>
              <w:kinsoku w:val="0"/>
              <w:wordWrap w:val="0"/>
              <w:autoSpaceDE w:val="0"/>
              <w:autoSpaceDN w:val="0"/>
              <w:ind w:left="-57"/>
              <w:jc w:val="both"/>
              <w:rPr>
                <w:rFonts w:hint="default" w:ascii="ＭＳ 明朝" w:hAnsi="ＭＳ 明朝"/>
              </w:rPr>
            </w:pPr>
            <w:r>
              <w:rPr>
                <w:rFonts w:hint="eastAsia" w:ascii="ＭＳ 明朝" w:hAnsi="ＭＳ 明朝" w:eastAsia="ＭＳ 明朝"/>
                <w:kern w:val="2"/>
                <w:sz w:val="21"/>
              </w:rPr>
              <w:t>したいので、静岡県漁港管理条例第</w:t>
            </w:r>
            <w:r>
              <w:rPr>
                <w:rFonts w:hint="eastAsia" w:ascii="ＭＳ 明朝" w:hAnsi="ＭＳ 明朝" w:eastAsia="ＭＳ 明朝"/>
                <w:kern w:val="2"/>
                <w:sz w:val="21"/>
              </w:rPr>
              <w:t>6</w:t>
            </w:r>
            <w:r>
              <w:rPr>
                <w:rFonts w:hint="eastAsia" w:ascii="ＭＳ 明朝" w:hAnsi="ＭＳ 明朝" w:eastAsia="ＭＳ 明朝"/>
                <w:kern w:val="2"/>
                <w:sz w:val="21"/>
              </w:rPr>
              <w:t>条第</w:t>
            </w:r>
            <w:r>
              <w:rPr>
                <w:rFonts w:hint="eastAsia" w:ascii="ＭＳ 明朝" w:hAnsi="ＭＳ 明朝" w:eastAsia="ＭＳ 明朝"/>
                <w:kern w:val="2"/>
                <w:sz w:val="21"/>
              </w:rPr>
              <w:t>2</w:t>
            </w:r>
            <w:r>
              <w:rPr>
                <w:rFonts w:hint="eastAsia" w:ascii="ＭＳ 明朝" w:hAnsi="ＭＳ 明朝" w:eastAsia="ＭＳ 明朝"/>
                <w:kern w:val="2"/>
                <w:sz w:val="21"/>
              </w:rPr>
              <w:t>項の規定</w:t>
            </w:r>
          </w:p>
        </w:tc>
      </w:tr>
    </w:tbl>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により申請します。</w:t>
      </w:r>
    </w:p>
    <w:p>
      <w:pPr>
        <w:pStyle w:val="0"/>
        <w:kinsoku w:val="0"/>
        <w:wordWrap w:val="0"/>
        <w:autoSpaceDE w:val="0"/>
        <w:autoSpaceDN w:val="0"/>
        <w:spacing w:before="360" w:beforeLines="0" w:beforeAutospacing="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船積み又は陸揚げの場所</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船名及び船舶番号</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危険物検査証番号</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取扱責任者の住所及び氏名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危険物等の種類及び数量</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船積み又は陸揚げの方法</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船積み又は陸揚げの期間</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210"/>
        <w:jc w:val="both"/>
        <w:rPr>
          <w:rFonts w:hint="default" w:ascii="ＭＳ 明朝" w:hAnsi="ＭＳ 明朝"/>
        </w:rPr>
      </w:pPr>
      <w:r>
        <w:rPr>
          <w:rFonts w:hint="eastAsia" w:ascii="ＭＳ 明朝" w:hAnsi="ＭＳ 明朝" w:eastAsia="ＭＳ 明朝"/>
          <w:kern w:val="2"/>
          <w:sz w:val="21"/>
        </w:rPr>
        <w:t>　申請書には、必要に応じ申請内容を補足する利用計画書等の説明資料を添付してください。</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13</Words>
  <Characters>284</Characters>
  <Application>JUST Note</Application>
  <Lines>52</Lines>
  <Paragraphs>29</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2022-11-30T18:15:00Z</dcterms:created>
  <dcterms:modified xsi:type="dcterms:W3CDTF">2025-06-11T12:09:43Z</dcterms:modified>
  <cp:revision>4</cp:revision>
</cp:coreProperties>
</file>